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05" w:rsidRPr="00C92851" w:rsidRDefault="007B6405" w:rsidP="007A6B4D">
      <w:pPr>
        <w:pBdr>
          <w:top w:val="thickThinSmallGap" w:sz="24" w:space="1" w:color="auto"/>
          <w:left w:val="thickThinSmallGap" w:sz="24" w:space="4" w:color="auto"/>
          <w:bottom w:val="thinThickSmallGap" w:sz="24" w:space="1" w:color="auto"/>
          <w:right w:val="thinThickSmallGap" w:sz="24" w:space="22" w:color="auto"/>
        </w:pBdr>
        <w:shd w:val="clear" w:color="auto" w:fill="D9D9D9" w:themeFill="background1" w:themeFillShade="D9"/>
        <w:jc w:val="center"/>
        <w:rPr>
          <w:rFonts w:ascii="Calibri" w:hAnsi="Calibri"/>
          <w:b/>
          <w:i/>
          <w:sz w:val="28"/>
          <w:szCs w:val="28"/>
          <w:lang w:val="fr-FR"/>
        </w:rPr>
      </w:pPr>
      <w:r w:rsidRPr="00C92851">
        <w:rPr>
          <w:rFonts w:ascii="Calibri" w:hAnsi="Calibri"/>
          <w:b/>
          <w:i/>
          <w:sz w:val="28"/>
          <w:szCs w:val="28"/>
          <w:lang w:val="fr-FR"/>
        </w:rPr>
        <w:t xml:space="preserve">Procès- Verbal de la réunion </w:t>
      </w:r>
      <w:r w:rsidR="00617D69" w:rsidRPr="00C92851">
        <w:rPr>
          <w:rFonts w:ascii="Calibri" w:hAnsi="Calibri"/>
          <w:b/>
          <w:i/>
          <w:sz w:val="28"/>
          <w:szCs w:val="28"/>
          <w:lang w:val="fr-FR"/>
        </w:rPr>
        <w:t>extraordinaire</w:t>
      </w:r>
      <w:r w:rsidRPr="00C92851">
        <w:rPr>
          <w:rFonts w:ascii="Calibri" w:hAnsi="Calibri"/>
          <w:b/>
          <w:i/>
          <w:sz w:val="28"/>
          <w:szCs w:val="28"/>
          <w:lang w:val="fr-FR"/>
        </w:rPr>
        <w:t xml:space="preserve"> du comité national de pilotage (CNP) du FBSA </w:t>
      </w:r>
      <w:proofErr w:type="spellStart"/>
      <w:r w:rsidR="0088014E" w:rsidRPr="00C92851">
        <w:rPr>
          <w:rFonts w:ascii="Calibri" w:hAnsi="Calibri"/>
          <w:b/>
          <w:i/>
          <w:sz w:val="28"/>
          <w:szCs w:val="28"/>
          <w:lang w:val="fr-FR"/>
        </w:rPr>
        <w:t>Moso</w:t>
      </w:r>
      <w:proofErr w:type="spellEnd"/>
      <w:r w:rsidR="0088014E" w:rsidRPr="00C92851">
        <w:rPr>
          <w:rFonts w:ascii="Calibri" w:hAnsi="Calibri"/>
          <w:b/>
          <w:i/>
          <w:sz w:val="28"/>
          <w:szCs w:val="28"/>
          <w:lang w:val="fr-FR"/>
        </w:rPr>
        <w:t xml:space="preserve"> </w:t>
      </w:r>
      <w:r w:rsidRPr="00C92851">
        <w:rPr>
          <w:rFonts w:ascii="Calibri" w:hAnsi="Calibri"/>
          <w:b/>
          <w:i/>
          <w:sz w:val="28"/>
          <w:szCs w:val="28"/>
          <w:lang w:val="fr-FR"/>
        </w:rPr>
        <w:t xml:space="preserve">tenue en date du </w:t>
      </w:r>
      <w:r w:rsidR="002D46BF" w:rsidRPr="00C92851">
        <w:rPr>
          <w:rFonts w:ascii="Calibri" w:hAnsi="Calibri"/>
          <w:b/>
          <w:i/>
          <w:sz w:val="28"/>
          <w:szCs w:val="28"/>
          <w:lang w:val="fr-FR"/>
        </w:rPr>
        <w:t>14 janvier 2015</w:t>
      </w:r>
    </w:p>
    <w:p w:rsidR="007B6405" w:rsidRDefault="007B6405" w:rsidP="007B6405">
      <w:pPr>
        <w:pStyle w:val="Paragraphedeliste"/>
        <w:jc w:val="both"/>
        <w:rPr>
          <w:rFonts w:ascii="Calibri" w:hAnsi="Calibri" w:cs="Arial"/>
          <w:b/>
          <w:lang w:val="fr-FR"/>
        </w:rPr>
      </w:pPr>
    </w:p>
    <w:p w:rsidR="00510E43" w:rsidRDefault="00510E43" w:rsidP="007B6405">
      <w:pPr>
        <w:pStyle w:val="Paragraphedeliste"/>
        <w:jc w:val="both"/>
        <w:rPr>
          <w:rFonts w:ascii="Calibri" w:hAnsi="Calibri" w:cs="Arial"/>
          <w:b/>
          <w:lang w:val="fr-FR"/>
        </w:rPr>
      </w:pPr>
      <w:r>
        <w:rPr>
          <w:rFonts w:ascii="Calibri" w:hAnsi="Calibri" w:cs="Arial"/>
          <w:b/>
          <w:noProof/>
          <w:lang w:eastAsia="en-GB"/>
        </w:rPr>
        <w:drawing>
          <wp:inline distT="0" distB="0" distL="0" distR="0">
            <wp:extent cx="5760720" cy="3832784"/>
            <wp:effectExtent l="0" t="0" r="0" b="0"/>
            <wp:docPr id="2" name="Image 2" descr="E:\PHOTO PILOTAGE\DSC01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OTO PILOTAGE\DSC014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32784"/>
                    </a:xfrm>
                    <a:prstGeom prst="rect">
                      <a:avLst/>
                    </a:prstGeom>
                    <a:noFill/>
                    <a:ln>
                      <a:noFill/>
                    </a:ln>
                  </pic:spPr>
                </pic:pic>
              </a:graphicData>
            </a:graphic>
          </wp:inline>
        </w:drawing>
      </w:r>
    </w:p>
    <w:p w:rsidR="00510E43" w:rsidRDefault="00510E43" w:rsidP="007B6405">
      <w:pPr>
        <w:pStyle w:val="Paragraphedeliste"/>
        <w:jc w:val="both"/>
        <w:rPr>
          <w:rFonts w:ascii="Calibri" w:hAnsi="Calibri" w:cs="Arial"/>
          <w:b/>
          <w:lang w:val="fr-FR"/>
        </w:rPr>
      </w:pPr>
    </w:p>
    <w:p w:rsidR="00510E43" w:rsidRDefault="00510E43" w:rsidP="007B6405">
      <w:pPr>
        <w:pStyle w:val="Paragraphedeliste"/>
        <w:jc w:val="both"/>
        <w:rPr>
          <w:rFonts w:ascii="Calibri" w:hAnsi="Calibri" w:cs="Arial"/>
          <w:b/>
          <w:lang w:val="fr-FR"/>
        </w:rPr>
      </w:pPr>
    </w:p>
    <w:p w:rsidR="007B6405" w:rsidRPr="00876741" w:rsidRDefault="007B6405" w:rsidP="00916871">
      <w:pPr>
        <w:pStyle w:val="Paragraphedeliste"/>
        <w:numPr>
          <w:ilvl w:val="0"/>
          <w:numId w:val="46"/>
        </w:numPr>
        <w:jc w:val="both"/>
        <w:rPr>
          <w:rFonts w:ascii="Calibri" w:hAnsi="Calibri" w:cs="Arial"/>
          <w:b/>
          <w:lang w:val="fr-FR"/>
        </w:rPr>
      </w:pPr>
      <w:r w:rsidRPr="00876741">
        <w:rPr>
          <w:rFonts w:ascii="Calibri" w:hAnsi="Calibri" w:cs="Arial"/>
          <w:b/>
          <w:lang w:val="fr-FR"/>
        </w:rPr>
        <w:t>Introduction</w:t>
      </w:r>
      <w:r w:rsidR="004B6453" w:rsidRPr="00876741">
        <w:rPr>
          <w:rFonts w:ascii="Calibri" w:hAnsi="Calibri" w:cs="Arial"/>
          <w:b/>
          <w:lang w:val="fr-FR"/>
        </w:rPr>
        <w:t xml:space="preserve">  </w:t>
      </w:r>
    </w:p>
    <w:p w:rsidR="007A6B4D" w:rsidRDefault="007A6B4D" w:rsidP="007A6B4D">
      <w:pPr>
        <w:pStyle w:val="Paragraphedeliste"/>
        <w:jc w:val="both"/>
        <w:rPr>
          <w:rFonts w:ascii="Calibri" w:hAnsi="Calibri" w:cs="Arial"/>
          <w:b/>
          <w:lang w:val="fr-FR"/>
        </w:rPr>
      </w:pPr>
    </w:p>
    <w:p w:rsidR="007B6405" w:rsidRPr="007A6B4D" w:rsidRDefault="007B6405" w:rsidP="007B6405">
      <w:pPr>
        <w:jc w:val="both"/>
        <w:rPr>
          <w:rFonts w:ascii="Calibri" w:hAnsi="Calibri" w:cs="Arial"/>
          <w:sz w:val="24"/>
          <w:szCs w:val="24"/>
          <w:lang w:val="fr-FR"/>
        </w:rPr>
      </w:pPr>
      <w:r w:rsidRPr="007A6B4D">
        <w:rPr>
          <w:rFonts w:ascii="Calibri" w:hAnsi="Calibri" w:cs="Arial"/>
          <w:sz w:val="24"/>
          <w:szCs w:val="24"/>
          <w:lang w:val="fr-FR"/>
        </w:rPr>
        <w:t xml:space="preserve">Dans le cadre du programme multi-acteurs d’amélioration de la sécurité alimentaire dans les communes </w:t>
      </w:r>
      <w:proofErr w:type="spellStart"/>
      <w:r w:rsidRPr="007A6B4D">
        <w:rPr>
          <w:rFonts w:ascii="Calibri" w:hAnsi="Calibri" w:cs="Arial"/>
          <w:sz w:val="24"/>
          <w:szCs w:val="24"/>
          <w:lang w:val="fr-FR"/>
        </w:rPr>
        <w:t>Cendajuru</w:t>
      </w:r>
      <w:proofErr w:type="spellEnd"/>
      <w:r w:rsidRPr="007A6B4D">
        <w:rPr>
          <w:rFonts w:ascii="Calibri" w:hAnsi="Calibri" w:cs="Arial"/>
          <w:sz w:val="24"/>
          <w:szCs w:val="24"/>
          <w:lang w:val="fr-FR"/>
        </w:rPr>
        <w:t xml:space="preserve"> en province </w:t>
      </w:r>
      <w:proofErr w:type="spellStart"/>
      <w:r w:rsidRPr="007A6B4D">
        <w:rPr>
          <w:rFonts w:ascii="Calibri" w:hAnsi="Calibri" w:cs="Arial"/>
          <w:sz w:val="24"/>
          <w:szCs w:val="24"/>
          <w:lang w:val="fr-FR"/>
        </w:rPr>
        <w:t>Cankuzo</w:t>
      </w:r>
      <w:proofErr w:type="spellEnd"/>
      <w:r w:rsidRPr="007A6B4D">
        <w:rPr>
          <w:rFonts w:ascii="Calibri" w:hAnsi="Calibri" w:cs="Arial"/>
          <w:sz w:val="24"/>
          <w:szCs w:val="24"/>
          <w:lang w:val="fr-FR"/>
        </w:rPr>
        <w:t xml:space="preserve">, </w:t>
      </w:r>
      <w:proofErr w:type="spellStart"/>
      <w:r w:rsidRPr="007A6B4D">
        <w:rPr>
          <w:rFonts w:ascii="Calibri" w:hAnsi="Calibri" w:cs="Arial"/>
          <w:sz w:val="24"/>
          <w:szCs w:val="24"/>
          <w:lang w:val="fr-FR"/>
        </w:rPr>
        <w:t>Gisuru</w:t>
      </w:r>
      <w:proofErr w:type="spellEnd"/>
      <w:r w:rsidRPr="007A6B4D">
        <w:rPr>
          <w:rFonts w:ascii="Calibri" w:hAnsi="Calibri" w:cs="Arial"/>
          <w:sz w:val="24"/>
          <w:szCs w:val="24"/>
          <w:lang w:val="fr-FR"/>
        </w:rPr>
        <w:t xml:space="preserve"> et </w:t>
      </w:r>
      <w:proofErr w:type="spellStart"/>
      <w:r w:rsidRPr="007A6B4D">
        <w:rPr>
          <w:rFonts w:ascii="Calibri" w:hAnsi="Calibri" w:cs="Arial"/>
          <w:sz w:val="24"/>
          <w:szCs w:val="24"/>
          <w:lang w:val="fr-FR"/>
        </w:rPr>
        <w:t>K</w:t>
      </w:r>
      <w:r w:rsidR="00F51B0A" w:rsidRPr="007A6B4D">
        <w:rPr>
          <w:rFonts w:ascii="Calibri" w:hAnsi="Calibri" w:cs="Arial"/>
          <w:sz w:val="24"/>
          <w:szCs w:val="24"/>
          <w:lang w:val="fr-FR"/>
        </w:rPr>
        <w:t>inyinya</w:t>
      </w:r>
      <w:proofErr w:type="spellEnd"/>
      <w:r w:rsidR="00F51B0A" w:rsidRPr="007A6B4D">
        <w:rPr>
          <w:rFonts w:ascii="Calibri" w:hAnsi="Calibri" w:cs="Arial"/>
          <w:sz w:val="24"/>
          <w:szCs w:val="24"/>
          <w:lang w:val="fr-FR"/>
        </w:rPr>
        <w:t xml:space="preserve"> en province Ruyigi, une réunion</w:t>
      </w:r>
      <w:r w:rsidRPr="007A6B4D">
        <w:rPr>
          <w:rFonts w:ascii="Calibri" w:hAnsi="Calibri" w:cs="Arial"/>
          <w:sz w:val="24"/>
          <w:szCs w:val="24"/>
          <w:lang w:val="fr-FR"/>
        </w:rPr>
        <w:t xml:space="preserve"> </w:t>
      </w:r>
      <w:r w:rsidR="005553DE" w:rsidRPr="007A6B4D">
        <w:rPr>
          <w:rFonts w:ascii="Calibri" w:hAnsi="Calibri" w:cs="Arial"/>
          <w:sz w:val="24"/>
          <w:szCs w:val="24"/>
          <w:lang w:val="fr-FR"/>
        </w:rPr>
        <w:t>extrao</w:t>
      </w:r>
      <w:r w:rsidRPr="007A6B4D">
        <w:rPr>
          <w:rFonts w:ascii="Calibri" w:hAnsi="Calibri" w:cs="Arial"/>
          <w:sz w:val="24"/>
          <w:szCs w:val="24"/>
          <w:lang w:val="fr-FR"/>
        </w:rPr>
        <w:t xml:space="preserve">rdinaire du </w:t>
      </w:r>
      <w:r w:rsidR="00756DA6" w:rsidRPr="007A6B4D">
        <w:rPr>
          <w:rFonts w:ascii="Calibri" w:hAnsi="Calibri" w:cs="Arial"/>
          <w:sz w:val="24"/>
          <w:szCs w:val="24"/>
          <w:lang w:val="fr-FR"/>
        </w:rPr>
        <w:t>C</w:t>
      </w:r>
      <w:r w:rsidRPr="007A6B4D">
        <w:rPr>
          <w:rFonts w:ascii="Calibri" w:hAnsi="Calibri" w:cs="Arial"/>
          <w:sz w:val="24"/>
          <w:szCs w:val="24"/>
          <w:lang w:val="fr-FR"/>
        </w:rPr>
        <w:t xml:space="preserve">omité </w:t>
      </w:r>
      <w:r w:rsidR="00756DA6" w:rsidRPr="007A6B4D">
        <w:rPr>
          <w:rFonts w:ascii="Calibri" w:hAnsi="Calibri" w:cs="Arial"/>
          <w:sz w:val="24"/>
          <w:szCs w:val="24"/>
          <w:lang w:val="fr-FR"/>
        </w:rPr>
        <w:t xml:space="preserve">National </w:t>
      </w:r>
      <w:r w:rsidRPr="007A6B4D">
        <w:rPr>
          <w:rFonts w:ascii="Calibri" w:hAnsi="Calibri" w:cs="Arial"/>
          <w:sz w:val="24"/>
          <w:szCs w:val="24"/>
          <w:lang w:val="fr-FR"/>
        </w:rPr>
        <w:t xml:space="preserve">de </w:t>
      </w:r>
      <w:r w:rsidR="00756DA6" w:rsidRPr="007A6B4D">
        <w:rPr>
          <w:rFonts w:ascii="Calibri" w:hAnsi="Calibri" w:cs="Arial"/>
          <w:sz w:val="24"/>
          <w:szCs w:val="24"/>
          <w:lang w:val="fr-FR"/>
        </w:rPr>
        <w:t>P</w:t>
      </w:r>
      <w:r w:rsidRPr="007A6B4D">
        <w:rPr>
          <w:rFonts w:ascii="Calibri" w:hAnsi="Calibri" w:cs="Arial"/>
          <w:sz w:val="24"/>
          <w:szCs w:val="24"/>
          <w:lang w:val="fr-FR"/>
        </w:rPr>
        <w:t xml:space="preserve">ilotage a été  organisée </w:t>
      </w:r>
      <w:r w:rsidR="006A37CE" w:rsidRPr="007A6B4D">
        <w:rPr>
          <w:rFonts w:ascii="Calibri" w:hAnsi="Calibri" w:cs="Arial"/>
          <w:sz w:val="24"/>
          <w:szCs w:val="24"/>
          <w:lang w:val="fr-FR"/>
        </w:rPr>
        <w:t>mercredi,</w:t>
      </w:r>
      <w:r w:rsidR="002472AE" w:rsidRPr="007A6B4D">
        <w:rPr>
          <w:rFonts w:ascii="Calibri" w:hAnsi="Calibri" w:cs="Arial"/>
          <w:sz w:val="24"/>
          <w:szCs w:val="24"/>
          <w:lang w:val="fr-FR"/>
        </w:rPr>
        <w:t xml:space="preserve"> </w:t>
      </w:r>
      <w:r w:rsidRPr="007A6B4D">
        <w:rPr>
          <w:rFonts w:ascii="Calibri" w:hAnsi="Calibri" w:cs="Arial"/>
          <w:sz w:val="24"/>
          <w:szCs w:val="24"/>
          <w:lang w:val="fr-FR"/>
        </w:rPr>
        <w:t xml:space="preserve">en date du </w:t>
      </w:r>
      <w:r w:rsidR="002D46BF" w:rsidRPr="007A6B4D">
        <w:rPr>
          <w:rFonts w:ascii="Calibri" w:hAnsi="Calibri" w:cs="Arial"/>
          <w:sz w:val="24"/>
          <w:szCs w:val="24"/>
          <w:lang w:val="fr-FR"/>
        </w:rPr>
        <w:t xml:space="preserve">14 janvier </w:t>
      </w:r>
      <w:r w:rsidRPr="007A6B4D">
        <w:rPr>
          <w:rFonts w:ascii="Calibri" w:hAnsi="Calibri" w:cs="Arial"/>
          <w:sz w:val="24"/>
          <w:szCs w:val="24"/>
          <w:lang w:val="fr-FR"/>
        </w:rPr>
        <w:t>201</w:t>
      </w:r>
      <w:r w:rsidR="002D46BF" w:rsidRPr="007A6B4D">
        <w:rPr>
          <w:rFonts w:ascii="Calibri" w:hAnsi="Calibri" w:cs="Arial"/>
          <w:sz w:val="24"/>
          <w:szCs w:val="24"/>
          <w:lang w:val="fr-FR"/>
        </w:rPr>
        <w:t>5</w:t>
      </w:r>
      <w:r w:rsidRPr="007A6B4D">
        <w:rPr>
          <w:rFonts w:ascii="Calibri" w:hAnsi="Calibri" w:cs="Arial"/>
          <w:sz w:val="24"/>
          <w:szCs w:val="24"/>
          <w:lang w:val="fr-FR"/>
        </w:rPr>
        <w:t xml:space="preserve"> à Bujumbura dans la salle des réunions de la FAO. </w:t>
      </w:r>
    </w:p>
    <w:p w:rsidR="00172117" w:rsidRPr="007A6B4D" w:rsidRDefault="00F32BD4" w:rsidP="007B6405">
      <w:pPr>
        <w:jc w:val="both"/>
        <w:rPr>
          <w:rFonts w:ascii="Calibri" w:hAnsi="Calibri" w:cs="Arial"/>
          <w:sz w:val="24"/>
          <w:szCs w:val="24"/>
          <w:lang w:val="fr-FR"/>
        </w:rPr>
      </w:pPr>
      <w:r w:rsidRPr="007A6B4D">
        <w:rPr>
          <w:rFonts w:ascii="Calibri" w:hAnsi="Calibri" w:cs="Arial"/>
          <w:sz w:val="24"/>
          <w:szCs w:val="24"/>
          <w:lang w:val="fr-FR"/>
        </w:rPr>
        <w:t xml:space="preserve">Un mot de bienvenu prononcé par le </w:t>
      </w:r>
      <w:r w:rsidR="002D46BF" w:rsidRPr="007A6B4D">
        <w:rPr>
          <w:rFonts w:ascii="Calibri" w:hAnsi="Calibri" w:cs="Arial"/>
          <w:sz w:val="24"/>
          <w:szCs w:val="24"/>
          <w:lang w:val="fr-FR"/>
        </w:rPr>
        <w:t xml:space="preserve">coordinateur National du FBSA </w:t>
      </w:r>
      <w:proofErr w:type="spellStart"/>
      <w:r w:rsidR="002D46BF" w:rsidRPr="007A6B4D">
        <w:rPr>
          <w:rFonts w:ascii="Calibri" w:hAnsi="Calibri" w:cs="Arial"/>
          <w:sz w:val="24"/>
          <w:szCs w:val="24"/>
          <w:lang w:val="fr-FR"/>
        </w:rPr>
        <w:t>Moso</w:t>
      </w:r>
      <w:proofErr w:type="spellEnd"/>
      <w:r w:rsidR="002D46BF" w:rsidRPr="007A6B4D">
        <w:rPr>
          <w:rFonts w:ascii="Calibri" w:hAnsi="Calibri" w:cs="Arial"/>
          <w:sz w:val="24"/>
          <w:szCs w:val="24"/>
          <w:lang w:val="fr-FR"/>
        </w:rPr>
        <w:t xml:space="preserve">. Il a annoncé </w:t>
      </w:r>
      <w:r w:rsidRPr="007A6B4D">
        <w:rPr>
          <w:rFonts w:ascii="Calibri" w:hAnsi="Calibri" w:cs="Arial"/>
          <w:sz w:val="24"/>
          <w:szCs w:val="24"/>
          <w:lang w:val="fr-FR"/>
        </w:rPr>
        <w:t xml:space="preserve"> </w:t>
      </w:r>
      <w:r w:rsidR="002D46BF" w:rsidRPr="007A6B4D">
        <w:rPr>
          <w:rFonts w:ascii="Calibri" w:hAnsi="Calibri" w:cs="Arial"/>
          <w:sz w:val="24"/>
          <w:szCs w:val="24"/>
          <w:lang w:val="fr-FR"/>
        </w:rPr>
        <w:t>que le Président du CNP s’est excusé de la participation à la réunion dans l’avant</w:t>
      </w:r>
      <w:r w:rsidR="0088516F" w:rsidRPr="007A6B4D">
        <w:rPr>
          <w:rFonts w:ascii="Calibri" w:hAnsi="Calibri" w:cs="Arial"/>
          <w:sz w:val="24"/>
          <w:szCs w:val="24"/>
          <w:lang w:val="fr-FR"/>
        </w:rPr>
        <w:t xml:space="preserve"> midi mais qu’il va rejoindre l’équipe pour la séance de l’après-midi. </w:t>
      </w:r>
      <w:r w:rsidR="002D46BF" w:rsidRPr="007A6B4D">
        <w:rPr>
          <w:rFonts w:ascii="Calibri" w:hAnsi="Calibri" w:cs="Arial"/>
          <w:sz w:val="24"/>
          <w:szCs w:val="24"/>
          <w:lang w:val="fr-FR"/>
        </w:rPr>
        <w:t xml:space="preserve"> </w:t>
      </w:r>
      <w:r w:rsidR="0088516F" w:rsidRPr="007A6B4D">
        <w:rPr>
          <w:rFonts w:ascii="Calibri" w:hAnsi="Calibri" w:cs="Arial"/>
          <w:sz w:val="24"/>
          <w:szCs w:val="24"/>
          <w:lang w:val="fr-FR"/>
        </w:rPr>
        <w:t xml:space="preserve">L’autre annoncé, Mme </w:t>
      </w:r>
      <w:r w:rsidR="0088516F" w:rsidRPr="007A6B4D">
        <w:rPr>
          <w:rFonts w:ascii="Calibri" w:hAnsi="Calibri"/>
          <w:sz w:val="24"/>
          <w:szCs w:val="24"/>
          <w:lang w:val="fr-FR"/>
        </w:rPr>
        <w:t>Delphine Perremans</w:t>
      </w:r>
      <w:r w:rsidR="0088516F" w:rsidRPr="007A6B4D">
        <w:rPr>
          <w:rFonts w:ascii="Calibri" w:hAnsi="Calibri" w:cs="Arial"/>
          <w:sz w:val="24"/>
          <w:szCs w:val="24"/>
          <w:lang w:val="fr-FR"/>
        </w:rPr>
        <w:t xml:space="preserve"> elle aussi est empêchée. </w:t>
      </w:r>
    </w:p>
    <w:p w:rsidR="00172117" w:rsidRPr="007A6B4D" w:rsidRDefault="00172117" w:rsidP="00172117">
      <w:pPr>
        <w:pStyle w:val="Paragraphedeliste"/>
        <w:numPr>
          <w:ilvl w:val="0"/>
          <w:numId w:val="1"/>
        </w:numPr>
        <w:jc w:val="both"/>
        <w:rPr>
          <w:rFonts w:ascii="Calibri" w:hAnsi="Calibri"/>
          <w:b/>
          <w:lang w:val="fr-FR"/>
        </w:rPr>
      </w:pPr>
      <w:r w:rsidRPr="007A6B4D">
        <w:rPr>
          <w:rFonts w:ascii="Calibri" w:hAnsi="Calibri"/>
          <w:b/>
          <w:lang w:val="fr-FR"/>
        </w:rPr>
        <w:t>Participants à la réunion</w:t>
      </w:r>
    </w:p>
    <w:p w:rsidR="00172117" w:rsidRDefault="00172117" w:rsidP="00172117">
      <w:pPr>
        <w:pStyle w:val="Paragraphedeliste"/>
        <w:jc w:val="both"/>
        <w:rPr>
          <w:rFonts w:ascii="Calibri" w:hAnsi="Calibri"/>
          <w:lang w:val="fr-FR"/>
        </w:rPr>
      </w:pPr>
    </w:p>
    <w:tbl>
      <w:tblPr>
        <w:tblStyle w:val="Grilledutableau"/>
        <w:tblpPr w:leftFromText="180" w:rightFromText="180" w:vertAnchor="text" w:tblpY="1"/>
        <w:tblOverlap w:val="never"/>
        <w:tblW w:w="0" w:type="auto"/>
        <w:tblInd w:w="720" w:type="dxa"/>
        <w:tblLayout w:type="fixed"/>
        <w:tblLook w:val="04A0" w:firstRow="1" w:lastRow="0" w:firstColumn="1" w:lastColumn="0" w:noHBand="0" w:noVBand="1"/>
      </w:tblPr>
      <w:tblGrid>
        <w:gridCol w:w="522"/>
        <w:gridCol w:w="3544"/>
        <w:gridCol w:w="4253"/>
      </w:tblGrid>
      <w:tr w:rsidR="00707E9E" w:rsidTr="00EE32E3">
        <w:tc>
          <w:tcPr>
            <w:tcW w:w="522" w:type="dxa"/>
          </w:tcPr>
          <w:p w:rsidR="00707E9E" w:rsidRPr="00294285" w:rsidRDefault="00707E9E" w:rsidP="0012389C">
            <w:pPr>
              <w:pStyle w:val="Paragraphedeliste"/>
              <w:ind w:left="0"/>
              <w:jc w:val="both"/>
              <w:rPr>
                <w:rFonts w:ascii="Calibri" w:hAnsi="Calibri"/>
                <w:b/>
                <w:lang w:val="fr-FR"/>
              </w:rPr>
            </w:pPr>
            <w:r w:rsidRPr="00294285">
              <w:rPr>
                <w:rFonts w:ascii="Calibri" w:hAnsi="Calibri"/>
                <w:b/>
                <w:lang w:val="fr-FR"/>
              </w:rPr>
              <w:t>N°</w:t>
            </w:r>
          </w:p>
        </w:tc>
        <w:tc>
          <w:tcPr>
            <w:tcW w:w="3544" w:type="dxa"/>
          </w:tcPr>
          <w:p w:rsidR="00707E9E" w:rsidRPr="00294285" w:rsidRDefault="00707E9E" w:rsidP="0012389C">
            <w:pPr>
              <w:pStyle w:val="Paragraphedeliste"/>
              <w:ind w:left="0"/>
              <w:jc w:val="both"/>
              <w:rPr>
                <w:rFonts w:ascii="Calibri" w:hAnsi="Calibri"/>
                <w:b/>
                <w:lang w:val="fr-FR"/>
              </w:rPr>
            </w:pPr>
            <w:r w:rsidRPr="00294285">
              <w:rPr>
                <w:rFonts w:ascii="Calibri" w:hAnsi="Calibri"/>
                <w:b/>
                <w:lang w:val="fr-FR"/>
              </w:rPr>
              <w:t>Nom et prénom</w:t>
            </w:r>
          </w:p>
        </w:tc>
        <w:tc>
          <w:tcPr>
            <w:tcW w:w="4253" w:type="dxa"/>
          </w:tcPr>
          <w:p w:rsidR="00707E9E" w:rsidRPr="00294285" w:rsidRDefault="00707E9E" w:rsidP="0012389C">
            <w:pPr>
              <w:pStyle w:val="Paragraphedeliste"/>
              <w:ind w:left="0"/>
              <w:jc w:val="both"/>
              <w:rPr>
                <w:rFonts w:ascii="Calibri" w:hAnsi="Calibri"/>
                <w:b/>
                <w:lang w:val="fr-FR"/>
              </w:rPr>
            </w:pPr>
            <w:r w:rsidRPr="00294285">
              <w:rPr>
                <w:rFonts w:ascii="Calibri" w:hAnsi="Calibri"/>
                <w:b/>
                <w:lang w:val="fr-FR"/>
              </w:rPr>
              <w:t>Institution représentée</w:t>
            </w:r>
          </w:p>
        </w:tc>
      </w:tr>
      <w:tr w:rsidR="00707E9E" w:rsidTr="00EE32E3">
        <w:tc>
          <w:tcPr>
            <w:tcW w:w="522" w:type="dxa"/>
          </w:tcPr>
          <w:p w:rsidR="00707E9E" w:rsidRDefault="0077099E" w:rsidP="0012389C">
            <w:pPr>
              <w:pStyle w:val="Paragraphedeliste"/>
              <w:ind w:left="0"/>
              <w:jc w:val="both"/>
              <w:rPr>
                <w:rFonts w:ascii="Calibri" w:hAnsi="Calibri"/>
                <w:lang w:val="fr-FR"/>
              </w:rPr>
            </w:pPr>
            <w:r>
              <w:rPr>
                <w:rFonts w:ascii="Calibri" w:hAnsi="Calibri"/>
                <w:lang w:val="fr-FR"/>
              </w:rPr>
              <w:t>1</w:t>
            </w:r>
          </w:p>
        </w:tc>
        <w:tc>
          <w:tcPr>
            <w:tcW w:w="3544" w:type="dxa"/>
          </w:tcPr>
          <w:p w:rsidR="00707E9E" w:rsidRDefault="00707E9E" w:rsidP="0012389C">
            <w:pPr>
              <w:pStyle w:val="Paragraphedeliste"/>
              <w:ind w:left="0"/>
              <w:jc w:val="both"/>
              <w:rPr>
                <w:rFonts w:ascii="Calibri" w:hAnsi="Calibri"/>
                <w:lang w:val="fr-FR"/>
              </w:rPr>
            </w:pPr>
            <w:r>
              <w:rPr>
                <w:rFonts w:ascii="Calibri" w:hAnsi="Calibri"/>
                <w:lang w:val="fr-FR"/>
              </w:rPr>
              <w:t>Ndabemeye Gérard</w:t>
            </w:r>
          </w:p>
        </w:tc>
        <w:tc>
          <w:tcPr>
            <w:tcW w:w="4253" w:type="dxa"/>
          </w:tcPr>
          <w:p w:rsidR="00707E9E" w:rsidRDefault="00707E9E" w:rsidP="0012389C">
            <w:pPr>
              <w:pStyle w:val="Paragraphedeliste"/>
              <w:ind w:left="0"/>
              <w:jc w:val="both"/>
              <w:rPr>
                <w:rFonts w:ascii="Calibri" w:hAnsi="Calibri"/>
                <w:lang w:val="fr-FR"/>
              </w:rPr>
            </w:pPr>
            <w:r>
              <w:rPr>
                <w:rFonts w:ascii="Calibri" w:hAnsi="Calibri"/>
                <w:lang w:val="fr-FR"/>
              </w:rPr>
              <w:t>MINAGRIE</w:t>
            </w:r>
          </w:p>
        </w:tc>
      </w:tr>
      <w:tr w:rsidR="00707E9E" w:rsidTr="00EE32E3">
        <w:tc>
          <w:tcPr>
            <w:tcW w:w="522" w:type="dxa"/>
          </w:tcPr>
          <w:p w:rsidR="00707E9E" w:rsidRDefault="0077099E" w:rsidP="0012389C">
            <w:pPr>
              <w:pStyle w:val="Paragraphedeliste"/>
              <w:ind w:left="0"/>
              <w:jc w:val="both"/>
              <w:rPr>
                <w:rFonts w:ascii="Calibri" w:hAnsi="Calibri"/>
                <w:lang w:val="fr-FR"/>
              </w:rPr>
            </w:pPr>
            <w:r>
              <w:rPr>
                <w:rFonts w:ascii="Calibri" w:hAnsi="Calibri"/>
                <w:lang w:val="fr-FR"/>
              </w:rPr>
              <w:t>2</w:t>
            </w:r>
          </w:p>
        </w:tc>
        <w:tc>
          <w:tcPr>
            <w:tcW w:w="3544" w:type="dxa"/>
          </w:tcPr>
          <w:p w:rsidR="00707E9E" w:rsidRDefault="00225A11" w:rsidP="0012389C">
            <w:pPr>
              <w:pStyle w:val="Paragraphedeliste"/>
              <w:ind w:left="0"/>
              <w:jc w:val="both"/>
              <w:rPr>
                <w:rFonts w:ascii="Calibri" w:hAnsi="Calibri"/>
                <w:lang w:val="fr-FR"/>
              </w:rPr>
            </w:pPr>
            <w:r>
              <w:rPr>
                <w:rFonts w:ascii="Calibri" w:hAnsi="Calibri"/>
                <w:lang w:val="fr-FR"/>
              </w:rPr>
              <w:t>Ntibakivayo P. Claver</w:t>
            </w:r>
          </w:p>
        </w:tc>
        <w:tc>
          <w:tcPr>
            <w:tcW w:w="4253" w:type="dxa"/>
          </w:tcPr>
          <w:p w:rsidR="00707E9E" w:rsidRDefault="00225A11" w:rsidP="0012389C">
            <w:pPr>
              <w:pStyle w:val="Paragraphedeliste"/>
              <w:ind w:left="0"/>
              <w:jc w:val="both"/>
              <w:rPr>
                <w:rFonts w:ascii="Calibri" w:hAnsi="Calibri"/>
                <w:lang w:val="fr-FR"/>
              </w:rPr>
            </w:pPr>
            <w:r>
              <w:rPr>
                <w:rFonts w:ascii="Calibri" w:hAnsi="Calibri"/>
                <w:lang w:val="fr-FR"/>
              </w:rPr>
              <w:t>MINAGRIE</w:t>
            </w:r>
          </w:p>
        </w:tc>
      </w:tr>
      <w:tr w:rsidR="00707E9E" w:rsidTr="00EE32E3">
        <w:tc>
          <w:tcPr>
            <w:tcW w:w="522" w:type="dxa"/>
          </w:tcPr>
          <w:p w:rsidR="00707E9E" w:rsidRDefault="00C92851" w:rsidP="0012389C">
            <w:pPr>
              <w:pStyle w:val="Paragraphedeliste"/>
              <w:ind w:left="0"/>
              <w:jc w:val="both"/>
              <w:rPr>
                <w:rFonts w:ascii="Calibri" w:hAnsi="Calibri"/>
                <w:lang w:val="fr-FR"/>
              </w:rPr>
            </w:pPr>
            <w:r>
              <w:rPr>
                <w:rFonts w:ascii="Calibri" w:hAnsi="Calibri"/>
                <w:lang w:val="fr-FR"/>
              </w:rPr>
              <w:t>3</w:t>
            </w:r>
          </w:p>
        </w:tc>
        <w:tc>
          <w:tcPr>
            <w:tcW w:w="3544" w:type="dxa"/>
          </w:tcPr>
          <w:p w:rsidR="00707E9E" w:rsidRDefault="00225A11" w:rsidP="0012389C">
            <w:pPr>
              <w:pStyle w:val="Paragraphedeliste"/>
              <w:ind w:left="0"/>
              <w:jc w:val="both"/>
              <w:rPr>
                <w:rFonts w:ascii="Calibri" w:hAnsi="Calibri"/>
                <w:lang w:val="fr-FR"/>
              </w:rPr>
            </w:pPr>
            <w:r>
              <w:rPr>
                <w:rFonts w:ascii="Calibri" w:hAnsi="Calibri"/>
                <w:lang w:val="fr-FR"/>
              </w:rPr>
              <w:t>Gertrude Nyabenda</w:t>
            </w:r>
          </w:p>
        </w:tc>
        <w:tc>
          <w:tcPr>
            <w:tcW w:w="4253" w:type="dxa"/>
          </w:tcPr>
          <w:p w:rsidR="00707E9E" w:rsidRDefault="00225A11" w:rsidP="0012389C">
            <w:pPr>
              <w:pStyle w:val="Paragraphedeliste"/>
              <w:ind w:left="0"/>
              <w:jc w:val="both"/>
              <w:rPr>
                <w:rFonts w:ascii="Calibri" w:hAnsi="Calibri"/>
                <w:lang w:val="fr-FR"/>
              </w:rPr>
            </w:pPr>
            <w:r>
              <w:rPr>
                <w:rFonts w:ascii="Calibri" w:hAnsi="Calibri"/>
                <w:lang w:val="fr-FR"/>
              </w:rPr>
              <w:t>AMBABEL</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4</w:t>
            </w:r>
          </w:p>
        </w:tc>
        <w:tc>
          <w:tcPr>
            <w:tcW w:w="3544" w:type="dxa"/>
          </w:tcPr>
          <w:p w:rsidR="00C92851" w:rsidRDefault="00C92851" w:rsidP="00C92851">
            <w:pPr>
              <w:pStyle w:val="Paragraphedeliste"/>
              <w:ind w:left="0"/>
              <w:jc w:val="both"/>
              <w:rPr>
                <w:rFonts w:ascii="Calibri" w:hAnsi="Calibri"/>
                <w:lang w:val="fr-FR"/>
              </w:rPr>
            </w:pPr>
            <w:r>
              <w:rPr>
                <w:rFonts w:ascii="Calibri" w:hAnsi="Calibri"/>
                <w:lang w:val="fr-FR"/>
              </w:rPr>
              <w:t>Kaboneka Salvator</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FAO</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5</w:t>
            </w:r>
          </w:p>
        </w:tc>
        <w:tc>
          <w:tcPr>
            <w:tcW w:w="3544" w:type="dxa"/>
          </w:tcPr>
          <w:p w:rsidR="00C92851" w:rsidRDefault="00C92851" w:rsidP="00C92851">
            <w:pPr>
              <w:pStyle w:val="Paragraphedeliste"/>
              <w:ind w:left="0"/>
              <w:jc w:val="both"/>
              <w:rPr>
                <w:rFonts w:ascii="Calibri" w:hAnsi="Calibri"/>
                <w:lang w:val="fr-FR"/>
              </w:rPr>
            </w:pPr>
            <w:proofErr w:type="spellStart"/>
            <w:r>
              <w:rPr>
                <w:rFonts w:ascii="Calibri" w:hAnsi="Calibri"/>
                <w:lang w:val="fr-FR"/>
              </w:rPr>
              <w:t>Furero</w:t>
            </w:r>
            <w:proofErr w:type="spellEnd"/>
            <w:r>
              <w:rPr>
                <w:rFonts w:ascii="Calibri" w:hAnsi="Calibri"/>
                <w:lang w:val="fr-FR"/>
              </w:rPr>
              <w:t xml:space="preserve"> Fiacre</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FAO</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6</w:t>
            </w:r>
          </w:p>
        </w:tc>
        <w:tc>
          <w:tcPr>
            <w:tcW w:w="3544" w:type="dxa"/>
          </w:tcPr>
          <w:p w:rsidR="00C92851" w:rsidRDefault="00C92851" w:rsidP="00C92851">
            <w:pPr>
              <w:pStyle w:val="Paragraphedeliste"/>
              <w:ind w:left="0"/>
              <w:jc w:val="both"/>
              <w:rPr>
                <w:rFonts w:ascii="Calibri" w:hAnsi="Calibri"/>
                <w:lang w:val="fr-FR"/>
              </w:rPr>
            </w:pPr>
            <w:r>
              <w:rPr>
                <w:rFonts w:ascii="Calibri" w:hAnsi="Calibri"/>
                <w:lang w:val="fr-FR"/>
              </w:rPr>
              <w:t>Ndayikeza Barnabé</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FAO</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lastRenderedPageBreak/>
              <w:t>7</w:t>
            </w:r>
          </w:p>
        </w:tc>
        <w:tc>
          <w:tcPr>
            <w:tcW w:w="3544" w:type="dxa"/>
          </w:tcPr>
          <w:p w:rsidR="00C92851" w:rsidRDefault="00C92851" w:rsidP="00C92851">
            <w:pPr>
              <w:pStyle w:val="Paragraphedeliste"/>
              <w:ind w:left="0"/>
              <w:jc w:val="both"/>
              <w:rPr>
                <w:rFonts w:ascii="Calibri" w:hAnsi="Calibri"/>
                <w:lang w:val="fr-FR"/>
              </w:rPr>
            </w:pPr>
            <w:r>
              <w:rPr>
                <w:rFonts w:ascii="Calibri" w:hAnsi="Calibri"/>
                <w:lang w:val="fr-FR"/>
              </w:rPr>
              <w:t>Nshimirimana Cyriaque</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Province de Ruyigi</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8</w:t>
            </w:r>
          </w:p>
        </w:tc>
        <w:tc>
          <w:tcPr>
            <w:tcW w:w="3544" w:type="dxa"/>
          </w:tcPr>
          <w:p w:rsidR="00C92851" w:rsidRDefault="00C92851" w:rsidP="00C92851">
            <w:pPr>
              <w:pStyle w:val="Paragraphedeliste"/>
              <w:ind w:left="0"/>
              <w:jc w:val="both"/>
              <w:rPr>
                <w:rFonts w:ascii="Calibri" w:hAnsi="Calibri"/>
                <w:lang w:val="fr-FR"/>
              </w:rPr>
            </w:pPr>
            <w:proofErr w:type="spellStart"/>
            <w:r>
              <w:rPr>
                <w:rFonts w:ascii="Calibri" w:hAnsi="Calibri"/>
                <w:lang w:val="fr-FR"/>
              </w:rPr>
              <w:t>Ndiyunze</w:t>
            </w:r>
            <w:proofErr w:type="spellEnd"/>
            <w:r>
              <w:rPr>
                <w:rFonts w:ascii="Calibri" w:hAnsi="Calibri"/>
                <w:lang w:val="fr-FR"/>
              </w:rPr>
              <w:t xml:space="preserve"> Marcien</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MEBSEMFPA</w:t>
            </w:r>
          </w:p>
        </w:tc>
      </w:tr>
      <w:tr w:rsidR="00C92851" w:rsidRPr="001B3787"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9</w:t>
            </w:r>
          </w:p>
        </w:tc>
        <w:tc>
          <w:tcPr>
            <w:tcW w:w="3544" w:type="dxa"/>
          </w:tcPr>
          <w:p w:rsidR="00C92851" w:rsidRDefault="00C92851" w:rsidP="00C92851">
            <w:pPr>
              <w:pStyle w:val="Paragraphedeliste"/>
              <w:ind w:left="0"/>
              <w:jc w:val="both"/>
              <w:rPr>
                <w:rFonts w:ascii="Calibri" w:hAnsi="Calibri"/>
                <w:lang w:val="fr-FR"/>
              </w:rPr>
            </w:pPr>
            <w:proofErr w:type="spellStart"/>
            <w:r>
              <w:rPr>
                <w:rFonts w:ascii="Calibri" w:hAnsi="Calibri"/>
                <w:lang w:val="fr-FR"/>
              </w:rPr>
              <w:t>Ntakarutimana</w:t>
            </w:r>
            <w:proofErr w:type="spellEnd"/>
            <w:r>
              <w:rPr>
                <w:rFonts w:ascii="Calibri" w:hAnsi="Calibri"/>
                <w:lang w:val="fr-FR"/>
              </w:rPr>
              <w:t xml:space="preserve"> </w:t>
            </w:r>
            <w:proofErr w:type="spellStart"/>
            <w:r>
              <w:rPr>
                <w:rFonts w:ascii="Calibri" w:hAnsi="Calibri"/>
                <w:lang w:val="fr-FR"/>
              </w:rPr>
              <w:t>Eliphaz</w:t>
            </w:r>
            <w:proofErr w:type="spellEnd"/>
          </w:p>
        </w:tc>
        <w:tc>
          <w:tcPr>
            <w:tcW w:w="4253" w:type="dxa"/>
          </w:tcPr>
          <w:p w:rsidR="00C92851" w:rsidRDefault="00C92851" w:rsidP="00C92851">
            <w:pPr>
              <w:pStyle w:val="Paragraphedeliste"/>
              <w:ind w:left="0"/>
              <w:rPr>
                <w:rFonts w:ascii="Calibri" w:hAnsi="Calibri"/>
                <w:lang w:val="fr-FR"/>
              </w:rPr>
            </w:pPr>
            <w:r>
              <w:rPr>
                <w:rFonts w:ascii="Calibri" w:hAnsi="Calibri"/>
                <w:lang w:val="fr-FR"/>
              </w:rPr>
              <w:t>Représentant des bénéficiaires au CNP</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10</w:t>
            </w:r>
          </w:p>
        </w:tc>
        <w:tc>
          <w:tcPr>
            <w:tcW w:w="3544" w:type="dxa"/>
          </w:tcPr>
          <w:p w:rsidR="00C92851" w:rsidRDefault="00C92851" w:rsidP="00C92851">
            <w:pPr>
              <w:pStyle w:val="Paragraphedeliste"/>
              <w:ind w:left="0"/>
              <w:jc w:val="both"/>
              <w:rPr>
                <w:rFonts w:ascii="Calibri" w:hAnsi="Calibri"/>
                <w:lang w:val="fr-FR"/>
              </w:rPr>
            </w:pPr>
            <w:proofErr w:type="spellStart"/>
            <w:r>
              <w:rPr>
                <w:rFonts w:ascii="Calibri" w:hAnsi="Calibri"/>
                <w:lang w:val="fr-FR"/>
              </w:rPr>
              <w:t>Liewin</w:t>
            </w:r>
            <w:proofErr w:type="spellEnd"/>
            <w:r>
              <w:rPr>
                <w:rFonts w:ascii="Calibri" w:hAnsi="Calibri"/>
                <w:lang w:val="fr-FR"/>
              </w:rPr>
              <w:t xml:space="preserve"> Camille</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Caritas Belgique</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11</w:t>
            </w:r>
          </w:p>
        </w:tc>
        <w:tc>
          <w:tcPr>
            <w:tcW w:w="3544" w:type="dxa"/>
          </w:tcPr>
          <w:p w:rsidR="00C92851" w:rsidRDefault="00C92851" w:rsidP="00C92851">
            <w:pPr>
              <w:pStyle w:val="Paragraphedeliste"/>
              <w:ind w:left="0"/>
              <w:jc w:val="both"/>
              <w:rPr>
                <w:rFonts w:ascii="Calibri" w:hAnsi="Calibri"/>
                <w:lang w:val="fr-FR"/>
              </w:rPr>
            </w:pPr>
            <w:proofErr w:type="spellStart"/>
            <w:r>
              <w:rPr>
                <w:rFonts w:ascii="Calibri" w:hAnsi="Calibri"/>
                <w:lang w:val="fr-FR"/>
              </w:rPr>
              <w:t>Ndihokubwayo</w:t>
            </w:r>
            <w:proofErr w:type="spellEnd"/>
            <w:r>
              <w:rPr>
                <w:rFonts w:ascii="Calibri" w:hAnsi="Calibri"/>
                <w:lang w:val="fr-FR"/>
              </w:rPr>
              <w:t xml:space="preserve"> Romaine</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SOPRAD</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12</w:t>
            </w:r>
          </w:p>
        </w:tc>
        <w:tc>
          <w:tcPr>
            <w:tcW w:w="3544" w:type="dxa"/>
          </w:tcPr>
          <w:p w:rsidR="00C92851" w:rsidRDefault="00C92851" w:rsidP="00C92851">
            <w:pPr>
              <w:pStyle w:val="Paragraphedeliste"/>
              <w:ind w:left="0"/>
              <w:jc w:val="both"/>
              <w:rPr>
                <w:rFonts w:ascii="Calibri" w:hAnsi="Calibri"/>
                <w:lang w:val="fr-FR"/>
              </w:rPr>
            </w:pPr>
            <w:proofErr w:type="spellStart"/>
            <w:r>
              <w:rPr>
                <w:rFonts w:ascii="Calibri" w:hAnsi="Calibri"/>
                <w:lang w:val="fr-FR"/>
              </w:rPr>
              <w:t>Hakizimana</w:t>
            </w:r>
            <w:proofErr w:type="spellEnd"/>
            <w:r>
              <w:rPr>
                <w:rFonts w:ascii="Calibri" w:hAnsi="Calibri"/>
                <w:lang w:val="fr-FR"/>
              </w:rPr>
              <w:t xml:space="preserve"> Juvénal</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SAPRAD</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13</w:t>
            </w:r>
          </w:p>
        </w:tc>
        <w:tc>
          <w:tcPr>
            <w:tcW w:w="3544" w:type="dxa"/>
          </w:tcPr>
          <w:p w:rsidR="00C92851" w:rsidRDefault="00C92851" w:rsidP="00C92851">
            <w:pPr>
              <w:pStyle w:val="Paragraphedeliste"/>
              <w:ind w:left="0"/>
              <w:jc w:val="both"/>
              <w:rPr>
                <w:rFonts w:ascii="Calibri" w:hAnsi="Calibri"/>
                <w:lang w:val="fr-FR"/>
              </w:rPr>
            </w:pPr>
            <w:r>
              <w:rPr>
                <w:rFonts w:ascii="Calibri" w:hAnsi="Calibri"/>
                <w:lang w:val="fr-FR"/>
              </w:rPr>
              <w:t>Astrid AYRAL</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 xml:space="preserve">Louvain Coopération </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14</w:t>
            </w:r>
          </w:p>
        </w:tc>
        <w:tc>
          <w:tcPr>
            <w:tcW w:w="3544" w:type="dxa"/>
          </w:tcPr>
          <w:p w:rsidR="00C92851" w:rsidRDefault="00C92851" w:rsidP="00C92851">
            <w:pPr>
              <w:pStyle w:val="Paragraphedeliste"/>
              <w:ind w:left="0"/>
              <w:jc w:val="both"/>
              <w:rPr>
                <w:rFonts w:ascii="Calibri" w:hAnsi="Calibri"/>
                <w:lang w:val="fr-FR"/>
              </w:rPr>
            </w:pPr>
            <w:proofErr w:type="spellStart"/>
            <w:r>
              <w:rPr>
                <w:rFonts w:ascii="Calibri" w:hAnsi="Calibri"/>
                <w:lang w:val="fr-FR"/>
              </w:rPr>
              <w:t>Bizimana</w:t>
            </w:r>
            <w:proofErr w:type="spellEnd"/>
            <w:r>
              <w:rPr>
                <w:rFonts w:ascii="Calibri" w:hAnsi="Calibri"/>
                <w:lang w:val="fr-FR"/>
              </w:rPr>
              <w:t xml:space="preserve"> Philippe</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Louvain Coopération</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15</w:t>
            </w:r>
          </w:p>
        </w:tc>
        <w:tc>
          <w:tcPr>
            <w:tcW w:w="3544" w:type="dxa"/>
          </w:tcPr>
          <w:p w:rsidR="00C92851" w:rsidRDefault="00C92851" w:rsidP="00C92851">
            <w:pPr>
              <w:pStyle w:val="Paragraphedeliste"/>
              <w:ind w:left="0"/>
              <w:jc w:val="both"/>
              <w:rPr>
                <w:rFonts w:ascii="Calibri" w:hAnsi="Calibri"/>
                <w:lang w:val="fr-FR"/>
              </w:rPr>
            </w:pPr>
            <w:proofErr w:type="spellStart"/>
            <w:r>
              <w:rPr>
                <w:rFonts w:ascii="Calibri" w:hAnsi="Calibri"/>
                <w:lang w:val="fr-FR"/>
              </w:rPr>
              <w:t>Nahimana</w:t>
            </w:r>
            <w:proofErr w:type="spellEnd"/>
            <w:r>
              <w:rPr>
                <w:rFonts w:ascii="Calibri" w:hAnsi="Calibri"/>
                <w:lang w:val="fr-FR"/>
              </w:rPr>
              <w:t xml:space="preserve"> Charles</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UCODE-AMR</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16</w:t>
            </w:r>
          </w:p>
        </w:tc>
        <w:tc>
          <w:tcPr>
            <w:tcW w:w="3544" w:type="dxa"/>
          </w:tcPr>
          <w:p w:rsidR="00C92851" w:rsidRDefault="00C92851" w:rsidP="00C92851">
            <w:pPr>
              <w:pStyle w:val="Paragraphedeliste"/>
              <w:ind w:left="0"/>
              <w:jc w:val="both"/>
              <w:rPr>
                <w:rFonts w:ascii="Calibri" w:hAnsi="Calibri"/>
                <w:lang w:val="fr-FR"/>
              </w:rPr>
            </w:pPr>
            <w:r>
              <w:rPr>
                <w:rFonts w:ascii="Calibri" w:hAnsi="Calibri"/>
                <w:lang w:val="fr-FR"/>
              </w:rPr>
              <w:t>Ndayizeye André</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UCODE-AMR</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17</w:t>
            </w:r>
          </w:p>
        </w:tc>
        <w:tc>
          <w:tcPr>
            <w:tcW w:w="3544" w:type="dxa"/>
          </w:tcPr>
          <w:p w:rsidR="00C92851" w:rsidRDefault="00C92851" w:rsidP="00C92851">
            <w:pPr>
              <w:pStyle w:val="Paragraphedeliste"/>
              <w:ind w:left="0"/>
              <w:jc w:val="both"/>
              <w:rPr>
                <w:rFonts w:ascii="Calibri" w:hAnsi="Calibri"/>
                <w:lang w:val="fr-FR"/>
              </w:rPr>
            </w:pPr>
            <w:proofErr w:type="spellStart"/>
            <w:r>
              <w:rPr>
                <w:rFonts w:ascii="Calibri" w:hAnsi="Calibri"/>
                <w:lang w:val="fr-FR"/>
              </w:rPr>
              <w:t>Manirambona</w:t>
            </w:r>
            <w:proofErr w:type="spellEnd"/>
            <w:r>
              <w:rPr>
                <w:rFonts w:ascii="Calibri" w:hAnsi="Calibri"/>
                <w:lang w:val="fr-FR"/>
              </w:rPr>
              <w:t xml:space="preserve"> J Thierry</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AGAKURA</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18</w:t>
            </w:r>
          </w:p>
        </w:tc>
        <w:tc>
          <w:tcPr>
            <w:tcW w:w="3544" w:type="dxa"/>
          </w:tcPr>
          <w:p w:rsidR="00C92851" w:rsidRDefault="00C92851" w:rsidP="00C92851">
            <w:pPr>
              <w:pStyle w:val="Paragraphedeliste"/>
              <w:ind w:left="0"/>
              <w:jc w:val="both"/>
              <w:rPr>
                <w:rFonts w:ascii="Calibri" w:hAnsi="Calibri"/>
                <w:lang w:val="fr-FR"/>
              </w:rPr>
            </w:pPr>
            <w:proofErr w:type="spellStart"/>
            <w:r>
              <w:rPr>
                <w:rFonts w:ascii="Calibri" w:hAnsi="Calibri"/>
                <w:lang w:val="fr-FR"/>
              </w:rPr>
              <w:t>Hakizimana</w:t>
            </w:r>
            <w:proofErr w:type="spellEnd"/>
            <w:r>
              <w:rPr>
                <w:rFonts w:ascii="Calibri" w:hAnsi="Calibri"/>
                <w:lang w:val="fr-FR"/>
              </w:rPr>
              <w:t xml:space="preserve"> Edmond-Dieudonné</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WSM</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19</w:t>
            </w:r>
          </w:p>
        </w:tc>
        <w:tc>
          <w:tcPr>
            <w:tcW w:w="3544" w:type="dxa"/>
          </w:tcPr>
          <w:p w:rsidR="00C92851" w:rsidRDefault="00C92851" w:rsidP="00C92851">
            <w:pPr>
              <w:pStyle w:val="Paragraphedeliste"/>
              <w:ind w:left="0"/>
              <w:jc w:val="both"/>
              <w:rPr>
                <w:rFonts w:ascii="Calibri" w:hAnsi="Calibri"/>
                <w:lang w:val="fr-FR"/>
              </w:rPr>
            </w:pPr>
            <w:r>
              <w:rPr>
                <w:rFonts w:ascii="Calibri" w:hAnsi="Calibri"/>
                <w:lang w:val="fr-FR"/>
              </w:rPr>
              <w:t xml:space="preserve">Tuzagi </w:t>
            </w:r>
            <w:proofErr w:type="spellStart"/>
            <w:r>
              <w:rPr>
                <w:rFonts w:ascii="Calibri" w:hAnsi="Calibri"/>
                <w:lang w:val="fr-FR"/>
              </w:rPr>
              <w:t>Déogratias</w:t>
            </w:r>
            <w:proofErr w:type="spellEnd"/>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UNCDF Antenne Ruyigi</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20</w:t>
            </w:r>
          </w:p>
        </w:tc>
        <w:tc>
          <w:tcPr>
            <w:tcW w:w="3544" w:type="dxa"/>
          </w:tcPr>
          <w:p w:rsidR="00C92851" w:rsidRDefault="00C92851" w:rsidP="00C92851">
            <w:pPr>
              <w:pStyle w:val="Paragraphedeliste"/>
              <w:ind w:left="0"/>
              <w:jc w:val="both"/>
              <w:rPr>
                <w:rFonts w:ascii="Calibri" w:hAnsi="Calibri"/>
                <w:lang w:val="fr-FR"/>
              </w:rPr>
            </w:pPr>
            <w:r>
              <w:rPr>
                <w:rFonts w:ascii="Calibri" w:hAnsi="Calibri"/>
                <w:lang w:val="fr-FR"/>
              </w:rPr>
              <w:t>De Ruyt Laurent</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Croix Rouge Belgique</w:t>
            </w:r>
          </w:p>
        </w:tc>
      </w:tr>
      <w:tr w:rsidR="00C92851" w:rsidTr="00EE32E3">
        <w:trPr>
          <w:trHeight w:val="400"/>
        </w:trPr>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21</w:t>
            </w:r>
          </w:p>
        </w:tc>
        <w:tc>
          <w:tcPr>
            <w:tcW w:w="3544" w:type="dxa"/>
          </w:tcPr>
          <w:p w:rsidR="00C92851" w:rsidRDefault="00C92851" w:rsidP="00C92851">
            <w:pPr>
              <w:pStyle w:val="Paragraphedeliste"/>
              <w:ind w:left="0"/>
              <w:jc w:val="both"/>
              <w:rPr>
                <w:rFonts w:ascii="Calibri" w:hAnsi="Calibri"/>
                <w:lang w:val="fr-FR"/>
              </w:rPr>
            </w:pPr>
            <w:r>
              <w:rPr>
                <w:rFonts w:ascii="Calibri" w:hAnsi="Calibri"/>
                <w:lang w:val="fr-FR"/>
              </w:rPr>
              <w:t>Mugabarabona Sylvestre</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Croix Rouge Burundi</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22</w:t>
            </w:r>
          </w:p>
        </w:tc>
        <w:tc>
          <w:tcPr>
            <w:tcW w:w="3544" w:type="dxa"/>
          </w:tcPr>
          <w:p w:rsidR="00C92851" w:rsidRDefault="00C92851" w:rsidP="00C92851">
            <w:pPr>
              <w:pStyle w:val="Paragraphedeliste"/>
              <w:ind w:left="0"/>
              <w:jc w:val="both"/>
              <w:rPr>
                <w:rFonts w:ascii="Calibri" w:hAnsi="Calibri"/>
                <w:lang w:val="fr-FR"/>
              </w:rPr>
            </w:pPr>
            <w:r>
              <w:rPr>
                <w:rFonts w:ascii="Calibri" w:hAnsi="Calibri"/>
                <w:lang w:val="fr-FR"/>
              </w:rPr>
              <w:t>Ndayishimiye Jean Marie</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CAPAD</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23</w:t>
            </w:r>
          </w:p>
        </w:tc>
        <w:tc>
          <w:tcPr>
            <w:tcW w:w="3544" w:type="dxa"/>
          </w:tcPr>
          <w:p w:rsidR="00C92851" w:rsidRDefault="00C92851" w:rsidP="00C92851">
            <w:pPr>
              <w:pStyle w:val="Paragraphedeliste"/>
              <w:ind w:left="0"/>
              <w:jc w:val="both"/>
              <w:rPr>
                <w:rFonts w:ascii="Calibri" w:hAnsi="Calibri"/>
                <w:lang w:val="fr-FR"/>
              </w:rPr>
            </w:pPr>
            <w:r>
              <w:rPr>
                <w:rFonts w:ascii="Calibri" w:hAnsi="Calibri"/>
                <w:lang w:val="fr-FR"/>
              </w:rPr>
              <w:t>Ntirampeba Nathanaël</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CAPAD</w:t>
            </w:r>
          </w:p>
        </w:tc>
      </w:tr>
      <w:tr w:rsidR="00C92851" w:rsidTr="00EE32E3">
        <w:tc>
          <w:tcPr>
            <w:tcW w:w="522" w:type="dxa"/>
          </w:tcPr>
          <w:p w:rsidR="00C92851" w:rsidRDefault="00C92851" w:rsidP="00C92851">
            <w:pPr>
              <w:pStyle w:val="Paragraphedeliste"/>
              <w:ind w:left="0"/>
              <w:jc w:val="both"/>
              <w:rPr>
                <w:rFonts w:ascii="Calibri" w:hAnsi="Calibri"/>
                <w:lang w:val="fr-FR"/>
              </w:rPr>
            </w:pPr>
            <w:r>
              <w:rPr>
                <w:rFonts w:ascii="Calibri" w:hAnsi="Calibri"/>
                <w:lang w:val="fr-FR"/>
              </w:rPr>
              <w:t>24</w:t>
            </w:r>
          </w:p>
        </w:tc>
        <w:tc>
          <w:tcPr>
            <w:tcW w:w="3544" w:type="dxa"/>
          </w:tcPr>
          <w:p w:rsidR="00C92851" w:rsidRDefault="00C92851" w:rsidP="00C92851">
            <w:pPr>
              <w:pStyle w:val="Paragraphedeliste"/>
              <w:ind w:left="0"/>
              <w:jc w:val="both"/>
              <w:rPr>
                <w:rFonts w:ascii="Calibri" w:hAnsi="Calibri"/>
                <w:lang w:val="fr-FR"/>
              </w:rPr>
            </w:pPr>
            <w:proofErr w:type="spellStart"/>
            <w:r>
              <w:rPr>
                <w:rFonts w:ascii="Calibri" w:hAnsi="Calibri"/>
                <w:lang w:val="fr-FR"/>
              </w:rPr>
              <w:t>Ntagumana</w:t>
            </w:r>
            <w:proofErr w:type="spellEnd"/>
            <w:r>
              <w:rPr>
                <w:rFonts w:ascii="Calibri" w:hAnsi="Calibri"/>
                <w:lang w:val="fr-FR"/>
              </w:rPr>
              <w:t xml:space="preserve"> Frédéric</w:t>
            </w:r>
          </w:p>
        </w:tc>
        <w:tc>
          <w:tcPr>
            <w:tcW w:w="4253" w:type="dxa"/>
          </w:tcPr>
          <w:p w:rsidR="00C92851" w:rsidRDefault="00C92851" w:rsidP="00C92851">
            <w:pPr>
              <w:pStyle w:val="Paragraphedeliste"/>
              <w:ind w:left="0"/>
              <w:jc w:val="both"/>
              <w:rPr>
                <w:rFonts w:ascii="Calibri" w:hAnsi="Calibri"/>
                <w:lang w:val="fr-FR"/>
              </w:rPr>
            </w:pPr>
            <w:r>
              <w:rPr>
                <w:rFonts w:ascii="Calibri" w:hAnsi="Calibri"/>
                <w:lang w:val="fr-FR"/>
              </w:rPr>
              <w:t>Consultant Privé</w:t>
            </w:r>
          </w:p>
        </w:tc>
      </w:tr>
    </w:tbl>
    <w:p w:rsidR="00172117" w:rsidRDefault="0012389C" w:rsidP="00172117">
      <w:pPr>
        <w:pStyle w:val="Paragraphedeliste"/>
        <w:jc w:val="both"/>
        <w:rPr>
          <w:rFonts w:ascii="Calibri" w:hAnsi="Calibri"/>
          <w:lang w:val="fr-FR"/>
        </w:rPr>
      </w:pPr>
      <w:r>
        <w:rPr>
          <w:rFonts w:ascii="Calibri" w:hAnsi="Calibri"/>
          <w:lang w:val="fr-FR"/>
        </w:rPr>
        <w:br w:type="textWrapping" w:clear="all"/>
      </w:r>
    </w:p>
    <w:p w:rsidR="0077099E" w:rsidRPr="007A6B4D" w:rsidRDefault="0077099E" w:rsidP="0012389C">
      <w:pPr>
        <w:pStyle w:val="Paragraphedeliste"/>
        <w:tabs>
          <w:tab w:val="left" w:pos="6212"/>
        </w:tabs>
        <w:jc w:val="both"/>
        <w:rPr>
          <w:rFonts w:ascii="Calibri" w:hAnsi="Calibri"/>
          <w:lang w:val="fr-FR"/>
        </w:rPr>
      </w:pPr>
      <w:r w:rsidRPr="007A6B4D">
        <w:rPr>
          <w:rFonts w:ascii="Calibri" w:hAnsi="Calibri"/>
          <w:lang w:val="fr-FR"/>
        </w:rPr>
        <w:t>Membres du Comité National de pilotage absents :</w:t>
      </w:r>
    </w:p>
    <w:p w:rsidR="00294285" w:rsidRPr="007A6B4D" w:rsidRDefault="00294285" w:rsidP="0012389C">
      <w:pPr>
        <w:pStyle w:val="Paragraphedeliste"/>
        <w:tabs>
          <w:tab w:val="left" w:pos="6212"/>
        </w:tabs>
        <w:jc w:val="both"/>
        <w:rPr>
          <w:rFonts w:ascii="Calibri" w:hAnsi="Calibri"/>
          <w:lang w:val="fr-FR"/>
        </w:rPr>
      </w:pPr>
    </w:p>
    <w:p w:rsidR="00294285" w:rsidRPr="007A6B4D" w:rsidRDefault="00294285" w:rsidP="009F346C">
      <w:pPr>
        <w:pStyle w:val="Paragraphedeliste"/>
        <w:numPr>
          <w:ilvl w:val="0"/>
          <w:numId w:val="6"/>
        </w:numPr>
        <w:tabs>
          <w:tab w:val="left" w:pos="6212"/>
        </w:tabs>
        <w:jc w:val="both"/>
        <w:rPr>
          <w:rFonts w:ascii="Calibri" w:hAnsi="Calibri"/>
          <w:lang w:val="fr-FR"/>
        </w:rPr>
      </w:pPr>
      <w:r w:rsidRPr="007A6B4D">
        <w:rPr>
          <w:rFonts w:ascii="Calibri" w:hAnsi="Calibri"/>
          <w:lang w:val="fr-FR"/>
        </w:rPr>
        <w:t>Un représentant de la Direction du programme national intégré d’alimentation et de nutrition (Ministère de la santé publique et de la lutte contre le SIDA)</w:t>
      </w:r>
    </w:p>
    <w:p w:rsidR="00294285" w:rsidRPr="007A6B4D" w:rsidRDefault="00294285" w:rsidP="009F346C">
      <w:pPr>
        <w:pStyle w:val="Paragraphedeliste"/>
        <w:numPr>
          <w:ilvl w:val="0"/>
          <w:numId w:val="6"/>
        </w:numPr>
        <w:tabs>
          <w:tab w:val="left" w:pos="6212"/>
        </w:tabs>
        <w:jc w:val="both"/>
        <w:rPr>
          <w:rFonts w:ascii="Calibri" w:hAnsi="Calibri"/>
          <w:lang w:val="fr-FR"/>
        </w:rPr>
      </w:pPr>
      <w:r w:rsidRPr="007A6B4D">
        <w:rPr>
          <w:rFonts w:ascii="Calibri" w:hAnsi="Calibri"/>
          <w:lang w:val="fr-FR"/>
        </w:rPr>
        <w:t xml:space="preserve">Un représentant de la Direction Générale de la décentralisation  et de la coordination de Développement Local DGDCDL (Ministère du Développement Communal) </w:t>
      </w:r>
    </w:p>
    <w:p w:rsidR="00172117" w:rsidRPr="007A6B4D" w:rsidRDefault="0012389C" w:rsidP="0012389C">
      <w:pPr>
        <w:pStyle w:val="Paragraphedeliste"/>
        <w:tabs>
          <w:tab w:val="left" w:pos="6212"/>
        </w:tabs>
        <w:jc w:val="both"/>
        <w:rPr>
          <w:rFonts w:ascii="Calibri" w:hAnsi="Calibri"/>
          <w:lang w:val="fr-FR"/>
        </w:rPr>
      </w:pPr>
      <w:r w:rsidRPr="007A6B4D">
        <w:rPr>
          <w:rFonts w:ascii="Calibri" w:hAnsi="Calibri"/>
          <w:lang w:val="fr-FR"/>
        </w:rPr>
        <w:tab/>
      </w:r>
    </w:p>
    <w:p w:rsidR="00172117" w:rsidRPr="007A6B4D" w:rsidRDefault="00172117" w:rsidP="00172117">
      <w:pPr>
        <w:pStyle w:val="Paragraphedeliste"/>
        <w:jc w:val="both"/>
        <w:rPr>
          <w:rFonts w:ascii="Calibri" w:hAnsi="Calibri"/>
          <w:lang w:val="fr-FR"/>
        </w:rPr>
      </w:pPr>
    </w:p>
    <w:p w:rsidR="007B6405" w:rsidRPr="007A6B4D" w:rsidRDefault="007B6405" w:rsidP="00312417">
      <w:pPr>
        <w:numPr>
          <w:ilvl w:val="0"/>
          <w:numId w:val="1"/>
        </w:numPr>
        <w:jc w:val="both"/>
        <w:rPr>
          <w:rFonts w:ascii="Calibri" w:hAnsi="Calibri"/>
          <w:b/>
          <w:sz w:val="24"/>
          <w:szCs w:val="24"/>
          <w:lang w:val="fr-FR"/>
        </w:rPr>
      </w:pPr>
      <w:r w:rsidRPr="007A6B4D">
        <w:rPr>
          <w:rFonts w:ascii="Calibri" w:hAnsi="Calibri"/>
          <w:b/>
          <w:sz w:val="24"/>
          <w:szCs w:val="24"/>
          <w:lang w:val="fr-FR"/>
        </w:rPr>
        <w:t>Déroulement de la réunion</w:t>
      </w:r>
    </w:p>
    <w:p w:rsidR="00BE18E1" w:rsidRPr="007A6B4D" w:rsidRDefault="007B6405" w:rsidP="007B6405">
      <w:pPr>
        <w:contextualSpacing/>
        <w:jc w:val="both"/>
        <w:rPr>
          <w:rFonts w:ascii="Calibri" w:hAnsi="Calibri"/>
          <w:bCs/>
          <w:sz w:val="24"/>
          <w:szCs w:val="24"/>
          <w:lang w:val="fr-FR"/>
        </w:rPr>
      </w:pPr>
      <w:r w:rsidRPr="007A6B4D">
        <w:rPr>
          <w:rFonts w:ascii="Calibri" w:hAnsi="Calibri"/>
          <w:bCs/>
          <w:sz w:val="24"/>
          <w:szCs w:val="24"/>
          <w:lang w:val="fr-FR"/>
        </w:rPr>
        <w:t>La réunion a débuté à 9h</w:t>
      </w:r>
      <w:r w:rsidR="002472AE" w:rsidRPr="007A6B4D">
        <w:rPr>
          <w:rFonts w:ascii="Calibri" w:hAnsi="Calibri"/>
          <w:bCs/>
          <w:sz w:val="24"/>
          <w:szCs w:val="24"/>
          <w:lang w:val="fr-FR"/>
        </w:rPr>
        <w:t>00</w:t>
      </w:r>
      <w:r w:rsidRPr="007A6B4D">
        <w:rPr>
          <w:rFonts w:ascii="Calibri" w:hAnsi="Calibri"/>
          <w:bCs/>
          <w:sz w:val="24"/>
          <w:szCs w:val="24"/>
          <w:lang w:val="fr-FR"/>
        </w:rPr>
        <w:t xml:space="preserve"> sous la présidence de  Mr </w:t>
      </w:r>
      <w:r w:rsidR="0088516F" w:rsidRPr="007A6B4D">
        <w:rPr>
          <w:rFonts w:ascii="Calibri" w:hAnsi="Calibri"/>
          <w:bCs/>
          <w:sz w:val="24"/>
          <w:szCs w:val="24"/>
          <w:lang w:val="fr-FR"/>
        </w:rPr>
        <w:t xml:space="preserve">le coordinateur National du FBSA </w:t>
      </w:r>
      <w:proofErr w:type="spellStart"/>
      <w:r w:rsidR="0088516F" w:rsidRPr="007A6B4D">
        <w:rPr>
          <w:rFonts w:ascii="Calibri" w:hAnsi="Calibri"/>
          <w:bCs/>
          <w:sz w:val="24"/>
          <w:szCs w:val="24"/>
          <w:lang w:val="fr-FR"/>
        </w:rPr>
        <w:t>Moso</w:t>
      </w:r>
      <w:proofErr w:type="spellEnd"/>
      <w:r w:rsidR="0088516F" w:rsidRPr="007A6B4D">
        <w:rPr>
          <w:rFonts w:ascii="Calibri" w:hAnsi="Calibri"/>
          <w:bCs/>
          <w:sz w:val="24"/>
          <w:szCs w:val="24"/>
          <w:lang w:val="fr-FR"/>
        </w:rPr>
        <w:t xml:space="preserve"> dans l’avant midi et de Monsieur </w:t>
      </w:r>
      <w:r w:rsidR="00F51B0A" w:rsidRPr="007A6B4D">
        <w:rPr>
          <w:rFonts w:ascii="Calibri" w:hAnsi="Calibri"/>
          <w:bCs/>
          <w:sz w:val="24"/>
          <w:szCs w:val="24"/>
          <w:lang w:val="fr-FR"/>
        </w:rPr>
        <w:t>Gérard NDABEMEYE</w:t>
      </w:r>
      <w:r w:rsidRPr="007A6B4D">
        <w:rPr>
          <w:rFonts w:ascii="Calibri" w:hAnsi="Calibri"/>
          <w:bCs/>
          <w:sz w:val="24"/>
          <w:szCs w:val="24"/>
          <w:lang w:val="fr-FR"/>
        </w:rPr>
        <w:t xml:space="preserve">, </w:t>
      </w:r>
      <w:r w:rsidR="0088516F" w:rsidRPr="007A6B4D">
        <w:rPr>
          <w:rFonts w:ascii="Calibri" w:hAnsi="Calibri"/>
          <w:bCs/>
          <w:sz w:val="24"/>
          <w:szCs w:val="24"/>
          <w:lang w:val="fr-FR"/>
        </w:rPr>
        <w:t>Président du C</w:t>
      </w:r>
      <w:r w:rsidR="00F51B0A" w:rsidRPr="007A6B4D">
        <w:rPr>
          <w:rFonts w:ascii="Calibri" w:hAnsi="Calibri"/>
          <w:bCs/>
          <w:sz w:val="24"/>
          <w:szCs w:val="24"/>
          <w:lang w:val="fr-FR"/>
        </w:rPr>
        <w:t xml:space="preserve">NP </w:t>
      </w:r>
      <w:r w:rsidR="00BE18E1" w:rsidRPr="007A6B4D">
        <w:rPr>
          <w:rFonts w:ascii="Calibri" w:hAnsi="Calibri"/>
          <w:bCs/>
          <w:sz w:val="24"/>
          <w:szCs w:val="24"/>
          <w:lang w:val="fr-FR"/>
        </w:rPr>
        <w:t xml:space="preserve">et Directeur Général de la Planification </w:t>
      </w:r>
      <w:r w:rsidR="00B47395" w:rsidRPr="007A6B4D">
        <w:rPr>
          <w:rFonts w:ascii="Calibri" w:hAnsi="Calibri"/>
          <w:bCs/>
          <w:sz w:val="24"/>
          <w:szCs w:val="24"/>
          <w:lang w:val="fr-FR"/>
        </w:rPr>
        <w:t xml:space="preserve">Agricole </w:t>
      </w:r>
      <w:r w:rsidR="0088516F" w:rsidRPr="007A6B4D">
        <w:rPr>
          <w:rFonts w:ascii="Calibri" w:hAnsi="Calibri"/>
          <w:bCs/>
          <w:sz w:val="24"/>
          <w:szCs w:val="24"/>
          <w:lang w:val="fr-FR"/>
        </w:rPr>
        <w:t xml:space="preserve">et élevage </w:t>
      </w:r>
      <w:r w:rsidR="00BE18E1" w:rsidRPr="007A6B4D">
        <w:rPr>
          <w:rFonts w:ascii="Calibri" w:hAnsi="Calibri"/>
          <w:bCs/>
          <w:sz w:val="24"/>
          <w:szCs w:val="24"/>
          <w:lang w:val="fr-FR"/>
        </w:rPr>
        <w:t>au MINAGRIE</w:t>
      </w:r>
      <w:r w:rsidR="0088516F" w:rsidRPr="007A6B4D">
        <w:rPr>
          <w:rFonts w:ascii="Calibri" w:hAnsi="Calibri"/>
          <w:bCs/>
          <w:sz w:val="24"/>
          <w:szCs w:val="24"/>
          <w:lang w:val="fr-FR"/>
        </w:rPr>
        <w:t xml:space="preserve"> dans l’après-midi. </w:t>
      </w:r>
    </w:p>
    <w:p w:rsidR="00BE18E1" w:rsidRPr="007A6B4D" w:rsidRDefault="00BE18E1" w:rsidP="007B6405">
      <w:pPr>
        <w:contextualSpacing/>
        <w:jc w:val="both"/>
        <w:rPr>
          <w:rFonts w:ascii="Calibri" w:hAnsi="Calibri"/>
          <w:bCs/>
          <w:sz w:val="24"/>
          <w:szCs w:val="24"/>
          <w:lang w:val="fr-FR"/>
        </w:rPr>
      </w:pPr>
    </w:p>
    <w:p w:rsidR="007B6405" w:rsidRPr="007A6B4D" w:rsidRDefault="007B6405" w:rsidP="007B6405">
      <w:pPr>
        <w:ind w:left="360"/>
        <w:jc w:val="both"/>
        <w:rPr>
          <w:rFonts w:ascii="Calibri" w:hAnsi="Calibri"/>
          <w:b/>
          <w:bCs/>
          <w:sz w:val="24"/>
          <w:szCs w:val="24"/>
          <w:lang w:val="fr-FR"/>
        </w:rPr>
      </w:pPr>
      <w:r w:rsidRPr="007A6B4D">
        <w:rPr>
          <w:rFonts w:ascii="Calibri" w:hAnsi="Calibri"/>
          <w:b/>
          <w:bCs/>
          <w:sz w:val="24"/>
          <w:szCs w:val="24"/>
          <w:lang w:val="fr-FR"/>
        </w:rPr>
        <w:t>Les points inscrits à l’ordre du jour</w:t>
      </w:r>
      <w:r w:rsidR="00DE62C7" w:rsidRPr="007A6B4D">
        <w:rPr>
          <w:rFonts w:ascii="Calibri" w:hAnsi="Calibri"/>
          <w:b/>
          <w:bCs/>
          <w:sz w:val="24"/>
          <w:szCs w:val="24"/>
          <w:lang w:val="fr-FR"/>
        </w:rPr>
        <w:t> </w:t>
      </w:r>
    </w:p>
    <w:p w:rsidR="008967CA" w:rsidRPr="007A6B4D" w:rsidRDefault="008967CA" w:rsidP="00DE62C7">
      <w:pPr>
        <w:pStyle w:val="Paragraphedeliste"/>
        <w:numPr>
          <w:ilvl w:val="0"/>
          <w:numId w:val="35"/>
        </w:numPr>
        <w:contextualSpacing/>
        <w:rPr>
          <w:rFonts w:asciiTheme="minorHAnsi" w:hAnsiTheme="minorHAnsi"/>
          <w:bCs/>
          <w:lang w:val="fr-FR"/>
        </w:rPr>
      </w:pPr>
      <w:r w:rsidRPr="007A6B4D">
        <w:rPr>
          <w:rFonts w:asciiTheme="minorHAnsi" w:hAnsiTheme="minorHAnsi"/>
          <w:b/>
          <w:bCs/>
          <w:lang w:val="fr-FR"/>
        </w:rPr>
        <w:t>08H30 – 09H00</w:t>
      </w:r>
      <w:r w:rsidRPr="007A6B4D">
        <w:rPr>
          <w:rFonts w:asciiTheme="minorHAnsi" w:hAnsiTheme="minorHAnsi"/>
          <w:bCs/>
          <w:lang w:val="fr-FR"/>
        </w:rPr>
        <w:t xml:space="preserve"> : Suivi des recommandations de la réunion du CNP tenue en date du 05/12/2014. </w:t>
      </w:r>
    </w:p>
    <w:p w:rsidR="00DE62C7" w:rsidRPr="007A6B4D" w:rsidRDefault="00DE62C7" w:rsidP="00DE62C7">
      <w:pPr>
        <w:pStyle w:val="Paragraphedeliste"/>
        <w:contextualSpacing/>
        <w:rPr>
          <w:rFonts w:asciiTheme="minorHAnsi" w:hAnsiTheme="minorHAnsi"/>
          <w:bCs/>
          <w:lang w:val="fr-FR"/>
        </w:rPr>
      </w:pPr>
    </w:p>
    <w:p w:rsidR="008967CA" w:rsidRPr="007A6B4D" w:rsidRDefault="008967CA" w:rsidP="008967CA">
      <w:pPr>
        <w:pStyle w:val="Paragraphedeliste"/>
        <w:numPr>
          <w:ilvl w:val="0"/>
          <w:numId w:val="35"/>
        </w:numPr>
        <w:contextualSpacing/>
        <w:rPr>
          <w:rFonts w:asciiTheme="minorHAnsi" w:hAnsiTheme="minorHAnsi"/>
          <w:bCs/>
          <w:lang w:val="fr-FR"/>
        </w:rPr>
      </w:pPr>
      <w:r w:rsidRPr="007A6B4D">
        <w:rPr>
          <w:rFonts w:asciiTheme="minorHAnsi" w:hAnsiTheme="minorHAnsi"/>
          <w:b/>
          <w:bCs/>
          <w:lang w:val="fr-FR"/>
        </w:rPr>
        <w:t>09H00 – 12H30</w:t>
      </w:r>
      <w:r w:rsidRPr="007A6B4D">
        <w:rPr>
          <w:rFonts w:asciiTheme="minorHAnsi" w:hAnsiTheme="minorHAnsi"/>
          <w:bCs/>
          <w:lang w:val="fr-FR"/>
        </w:rPr>
        <w:t> </w:t>
      </w:r>
      <w:r w:rsidR="00DE62C7" w:rsidRPr="007A6B4D">
        <w:rPr>
          <w:rFonts w:asciiTheme="minorHAnsi" w:hAnsiTheme="minorHAnsi"/>
          <w:bCs/>
          <w:lang w:val="fr-FR"/>
        </w:rPr>
        <w:t>: Présentation</w:t>
      </w:r>
      <w:r w:rsidRPr="007A6B4D">
        <w:rPr>
          <w:rFonts w:asciiTheme="minorHAnsi" w:hAnsiTheme="minorHAnsi"/>
          <w:bCs/>
          <w:lang w:val="fr-FR"/>
        </w:rPr>
        <w:t xml:space="preserve"> des PTBA 2015 des partenaires du programme FBSA </w:t>
      </w:r>
      <w:proofErr w:type="spellStart"/>
      <w:r w:rsidRPr="007A6B4D">
        <w:rPr>
          <w:rFonts w:asciiTheme="minorHAnsi" w:hAnsiTheme="minorHAnsi"/>
          <w:bCs/>
          <w:lang w:val="fr-FR"/>
        </w:rPr>
        <w:t>Moso</w:t>
      </w:r>
      <w:proofErr w:type="spellEnd"/>
      <w:r w:rsidRPr="007A6B4D">
        <w:rPr>
          <w:rFonts w:asciiTheme="minorHAnsi" w:hAnsiTheme="minorHAnsi"/>
          <w:bCs/>
          <w:lang w:val="fr-FR"/>
        </w:rPr>
        <w:t xml:space="preserve"> (20 à 25 min par présentation).</w:t>
      </w:r>
    </w:p>
    <w:p w:rsidR="008967CA" w:rsidRPr="007A6B4D" w:rsidRDefault="008967CA" w:rsidP="008967CA">
      <w:pPr>
        <w:pStyle w:val="Paragraphedeliste"/>
        <w:numPr>
          <w:ilvl w:val="0"/>
          <w:numId w:val="34"/>
        </w:numPr>
        <w:contextualSpacing/>
        <w:rPr>
          <w:rFonts w:asciiTheme="minorHAnsi" w:hAnsiTheme="minorHAnsi"/>
          <w:bCs/>
          <w:lang w:val="fr-FR"/>
        </w:rPr>
      </w:pPr>
      <w:r w:rsidRPr="007A6B4D">
        <w:rPr>
          <w:rFonts w:asciiTheme="minorHAnsi" w:hAnsiTheme="minorHAnsi"/>
          <w:bCs/>
          <w:lang w:val="fr-FR"/>
        </w:rPr>
        <w:t>UNCDF</w:t>
      </w:r>
    </w:p>
    <w:p w:rsidR="008967CA" w:rsidRPr="007A6B4D" w:rsidRDefault="008967CA" w:rsidP="008967CA">
      <w:pPr>
        <w:pStyle w:val="Paragraphedeliste"/>
        <w:numPr>
          <w:ilvl w:val="0"/>
          <w:numId w:val="34"/>
        </w:numPr>
        <w:contextualSpacing/>
        <w:rPr>
          <w:rFonts w:asciiTheme="minorHAnsi" w:hAnsiTheme="minorHAnsi"/>
          <w:bCs/>
          <w:lang w:val="fr-FR"/>
        </w:rPr>
      </w:pPr>
      <w:r w:rsidRPr="007A6B4D">
        <w:rPr>
          <w:rFonts w:asciiTheme="minorHAnsi" w:hAnsiTheme="minorHAnsi"/>
          <w:bCs/>
          <w:lang w:val="fr-FR"/>
        </w:rPr>
        <w:t>WSM/Agakura/</w:t>
      </w:r>
      <w:proofErr w:type="spellStart"/>
      <w:r w:rsidRPr="007A6B4D">
        <w:rPr>
          <w:rFonts w:asciiTheme="minorHAnsi" w:hAnsiTheme="minorHAnsi"/>
          <w:bCs/>
          <w:lang w:val="fr-FR"/>
        </w:rPr>
        <w:t>Adisco</w:t>
      </w:r>
      <w:proofErr w:type="spellEnd"/>
    </w:p>
    <w:p w:rsidR="008967CA" w:rsidRPr="007A6B4D" w:rsidRDefault="008967CA" w:rsidP="008967CA">
      <w:pPr>
        <w:pStyle w:val="Paragraphedeliste"/>
        <w:numPr>
          <w:ilvl w:val="0"/>
          <w:numId w:val="34"/>
        </w:numPr>
        <w:contextualSpacing/>
        <w:rPr>
          <w:rFonts w:asciiTheme="minorHAnsi" w:hAnsiTheme="minorHAnsi"/>
          <w:bCs/>
          <w:lang w:val="fr-FR"/>
        </w:rPr>
      </w:pPr>
      <w:r w:rsidRPr="007A6B4D">
        <w:rPr>
          <w:rFonts w:asciiTheme="minorHAnsi" w:hAnsiTheme="minorHAnsi"/>
          <w:bCs/>
          <w:lang w:val="fr-FR"/>
        </w:rPr>
        <w:t>CSA/CAPAD</w:t>
      </w:r>
    </w:p>
    <w:p w:rsidR="008967CA" w:rsidRPr="007A6B4D" w:rsidRDefault="008967CA" w:rsidP="008967CA">
      <w:pPr>
        <w:pStyle w:val="Paragraphedeliste"/>
        <w:numPr>
          <w:ilvl w:val="0"/>
          <w:numId w:val="34"/>
        </w:numPr>
        <w:contextualSpacing/>
        <w:rPr>
          <w:rFonts w:asciiTheme="minorHAnsi" w:hAnsiTheme="minorHAnsi"/>
          <w:bCs/>
          <w:lang w:val="fr-FR"/>
        </w:rPr>
      </w:pPr>
      <w:proofErr w:type="spellStart"/>
      <w:r w:rsidRPr="007A6B4D">
        <w:rPr>
          <w:rFonts w:asciiTheme="minorHAnsi" w:hAnsiTheme="minorHAnsi"/>
          <w:bCs/>
          <w:lang w:val="fr-FR"/>
        </w:rPr>
        <w:t>CI</w:t>
      </w:r>
      <w:r w:rsidR="00B66ABF" w:rsidRPr="007A6B4D">
        <w:rPr>
          <w:rFonts w:asciiTheme="minorHAnsi" w:hAnsiTheme="minorHAnsi"/>
          <w:bCs/>
          <w:lang w:val="fr-FR"/>
        </w:rPr>
        <w:t>B</w:t>
      </w:r>
      <w:r w:rsidRPr="007A6B4D">
        <w:rPr>
          <w:rFonts w:asciiTheme="minorHAnsi" w:hAnsiTheme="minorHAnsi"/>
          <w:bCs/>
          <w:lang w:val="fr-FR"/>
        </w:rPr>
        <w:t>e</w:t>
      </w:r>
      <w:proofErr w:type="spellEnd"/>
      <w:r w:rsidRPr="007A6B4D">
        <w:rPr>
          <w:rFonts w:asciiTheme="minorHAnsi" w:hAnsiTheme="minorHAnsi"/>
          <w:bCs/>
          <w:lang w:val="fr-FR"/>
        </w:rPr>
        <w:t>/SOPRAD</w:t>
      </w:r>
    </w:p>
    <w:p w:rsidR="008967CA" w:rsidRPr="007A6B4D" w:rsidRDefault="008967CA" w:rsidP="008967CA">
      <w:pPr>
        <w:pStyle w:val="Paragraphedeliste"/>
        <w:numPr>
          <w:ilvl w:val="0"/>
          <w:numId w:val="34"/>
        </w:numPr>
        <w:contextualSpacing/>
        <w:rPr>
          <w:rFonts w:asciiTheme="minorHAnsi" w:hAnsiTheme="minorHAnsi"/>
          <w:bCs/>
          <w:lang w:val="fr-FR"/>
        </w:rPr>
      </w:pPr>
      <w:proofErr w:type="spellStart"/>
      <w:r w:rsidRPr="007A6B4D">
        <w:rPr>
          <w:rFonts w:asciiTheme="minorHAnsi" w:hAnsiTheme="minorHAnsi"/>
          <w:bCs/>
          <w:lang w:val="fr-FR"/>
        </w:rPr>
        <w:t>CRBe</w:t>
      </w:r>
      <w:proofErr w:type="spellEnd"/>
      <w:r w:rsidRPr="007A6B4D">
        <w:rPr>
          <w:rFonts w:asciiTheme="minorHAnsi" w:hAnsiTheme="minorHAnsi"/>
          <w:bCs/>
          <w:lang w:val="fr-FR"/>
        </w:rPr>
        <w:t>/CRB</w:t>
      </w:r>
    </w:p>
    <w:p w:rsidR="008967CA" w:rsidRPr="007A6B4D" w:rsidRDefault="008967CA" w:rsidP="008967CA">
      <w:pPr>
        <w:pStyle w:val="Paragraphedeliste"/>
        <w:numPr>
          <w:ilvl w:val="0"/>
          <w:numId w:val="34"/>
        </w:numPr>
        <w:contextualSpacing/>
        <w:rPr>
          <w:rFonts w:asciiTheme="minorHAnsi" w:hAnsiTheme="minorHAnsi"/>
          <w:bCs/>
          <w:lang w:val="fr-FR"/>
        </w:rPr>
      </w:pPr>
      <w:r w:rsidRPr="007A6B4D">
        <w:rPr>
          <w:rFonts w:asciiTheme="minorHAnsi" w:hAnsiTheme="minorHAnsi"/>
          <w:bCs/>
          <w:lang w:val="fr-FR"/>
        </w:rPr>
        <w:lastRenderedPageBreak/>
        <w:t>LD/UCODE</w:t>
      </w:r>
    </w:p>
    <w:p w:rsidR="008967CA" w:rsidRPr="007A6B4D" w:rsidRDefault="008967CA" w:rsidP="008967CA">
      <w:pPr>
        <w:pStyle w:val="Paragraphedeliste"/>
        <w:numPr>
          <w:ilvl w:val="0"/>
          <w:numId w:val="34"/>
        </w:numPr>
        <w:contextualSpacing/>
        <w:rPr>
          <w:rFonts w:asciiTheme="minorHAnsi" w:hAnsiTheme="minorHAnsi"/>
          <w:bCs/>
          <w:lang w:val="fr-FR"/>
        </w:rPr>
      </w:pPr>
      <w:r w:rsidRPr="007A6B4D">
        <w:rPr>
          <w:rFonts w:asciiTheme="minorHAnsi" w:hAnsiTheme="minorHAnsi"/>
          <w:bCs/>
          <w:lang w:val="fr-FR"/>
        </w:rPr>
        <w:t xml:space="preserve">FAO </w:t>
      </w:r>
    </w:p>
    <w:p w:rsidR="008967CA" w:rsidRPr="007A6B4D" w:rsidRDefault="008967CA" w:rsidP="00DE62C7">
      <w:pPr>
        <w:pStyle w:val="Paragraphedeliste"/>
        <w:numPr>
          <w:ilvl w:val="0"/>
          <w:numId w:val="35"/>
        </w:numPr>
        <w:contextualSpacing/>
        <w:rPr>
          <w:rFonts w:asciiTheme="minorHAnsi" w:hAnsiTheme="minorHAnsi"/>
          <w:bCs/>
          <w:lang w:val="fr-FR"/>
        </w:rPr>
      </w:pPr>
      <w:r w:rsidRPr="007A6B4D">
        <w:rPr>
          <w:rFonts w:asciiTheme="minorHAnsi" w:hAnsiTheme="minorHAnsi"/>
          <w:b/>
          <w:bCs/>
          <w:lang w:val="fr-FR"/>
        </w:rPr>
        <w:t>14H00 – 16H30</w:t>
      </w:r>
      <w:r w:rsidR="00DE62C7" w:rsidRPr="007A6B4D">
        <w:rPr>
          <w:rFonts w:asciiTheme="minorHAnsi" w:hAnsiTheme="minorHAnsi"/>
          <w:bCs/>
          <w:lang w:val="fr-FR"/>
        </w:rPr>
        <w:t> :</w:t>
      </w:r>
      <w:r w:rsidRPr="007A6B4D">
        <w:rPr>
          <w:rFonts w:asciiTheme="minorHAnsi" w:hAnsiTheme="minorHAnsi"/>
          <w:bCs/>
          <w:lang w:val="fr-FR"/>
        </w:rPr>
        <w:t xml:space="preserve"> Rapport de l’étude de référence du programme FBSA </w:t>
      </w:r>
      <w:proofErr w:type="spellStart"/>
      <w:r w:rsidRPr="007A6B4D">
        <w:rPr>
          <w:rFonts w:asciiTheme="minorHAnsi" w:hAnsiTheme="minorHAnsi"/>
          <w:bCs/>
          <w:lang w:val="fr-FR"/>
        </w:rPr>
        <w:t>Moso</w:t>
      </w:r>
      <w:proofErr w:type="spellEnd"/>
      <w:r w:rsidRPr="007A6B4D">
        <w:rPr>
          <w:rFonts w:asciiTheme="minorHAnsi" w:hAnsiTheme="minorHAnsi"/>
          <w:bCs/>
          <w:lang w:val="fr-FR"/>
        </w:rPr>
        <w:t> : Présentation, Echanges/Discussions, Validation.</w:t>
      </w:r>
    </w:p>
    <w:p w:rsidR="008967CA" w:rsidRPr="007A6B4D" w:rsidRDefault="008967CA" w:rsidP="008967CA">
      <w:pPr>
        <w:rPr>
          <w:bCs/>
          <w:sz w:val="24"/>
          <w:szCs w:val="24"/>
          <w:lang w:val="fr-FR"/>
        </w:rPr>
      </w:pPr>
    </w:p>
    <w:p w:rsidR="007B6405" w:rsidRPr="007A6B4D" w:rsidRDefault="007B6405" w:rsidP="007A6B4D">
      <w:pPr>
        <w:pStyle w:val="Paragraphedeliste"/>
        <w:numPr>
          <w:ilvl w:val="1"/>
          <w:numId w:val="34"/>
        </w:numPr>
        <w:contextualSpacing/>
        <w:rPr>
          <w:rFonts w:ascii="Calibri" w:hAnsi="Calibri"/>
          <w:b/>
          <w:color w:val="4F81BD" w:themeColor="accent1"/>
          <w:lang w:val="fr-FR"/>
        </w:rPr>
      </w:pPr>
      <w:r w:rsidRPr="007A6B4D">
        <w:rPr>
          <w:rFonts w:ascii="Calibri" w:hAnsi="Calibri"/>
          <w:b/>
          <w:color w:val="4F81BD" w:themeColor="accent1"/>
          <w:lang w:val="fr-FR"/>
        </w:rPr>
        <w:t xml:space="preserve">Approbation du PV de la réunion du </w:t>
      </w:r>
      <w:r w:rsidR="00DE62C7" w:rsidRPr="007A6B4D">
        <w:rPr>
          <w:rFonts w:ascii="Calibri" w:hAnsi="Calibri"/>
          <w:b/>
          <w:color w:val="4F81BD" w:themeColor="accent1"/>
          <w:lang w:val="fr-FR"/>
        </w:rPr>
        <w:t>05</w:t>
      </w:r>
      <w:r w:rsidRPr="007A6B4D">
        <w:rPr>
          <w:rFonts w:ascii="Calibri" w:hAnsi="Calibri"/>
          <w:b/>
          <w:color w:val="4F81BD" w:themeColor="accent1"/>
          <w:lang w:val="fr-FR"/>
        </w:rPr>
        <w:t>/0</w:t>
      </w:r>
      <w:r w:rsidR="00DE62C7" w:rsidRPr="007A6B4D">
        <w:rPr>
          <w:rFonts w:ascii="Calibri" w:hAnsi="Calibri"/>
          <w:b/>
          <w:color w:val="4F81BD" w:themeColor="accent1"/>
          <w:lang w:val="fr-FR"/>
        </w:rPr>
        <w:t>1</w:t>
      </w:r>
      <w:r w:rsidRPr="007A6B4D">
        <w:rPr>
          <w:rFonts w:ascii="Calibri" w:hAnsi="Calibri"/>
          <w:b/>
          <w:color w:val="4F81BD" w:themeColor="accent1"/>
          <w:lang w:val="fr-FR"/>
        </w:rPr>
        <w:t>/201</w:t>
      </w:r>
      <w:r w:rsidR="00DE62C7" w:rsidRPr="007A6B4D">
        <w:rPr>
          <w:rFonts w:ascii="Calibri" w:hAnsi="Calibri"/>
          <w:b/>
          <w:color w:val="4F81BD" w:themeColor="accent1"/>
          <w:lang w:val="fr-FR"/>
        </w:rPr>
        <w:t>5</w:t>
      </w:r>
      <w:r w:rsidRPr="007A6B4D">
        <w:rPr>
          <w:rFonts w:ascii="Calibri" w:hAnsi="Calibri"/>
          <w:b/>
          <w:color w:val="4F81BD" w:themeColor="accent1"/>
          <w:lang w:val="fr-FR"/>
        </w:rPr>
        <w:t xml:space="preserve"> et analyse du suivi des recommandations</w:t>
      </w:r>
    </w:p>
    <w:p w:rsidR="007B6405" w:rsidRPr="007A6B4D" w:rsidRDefault="007B6405" w:rsidP="007B6405">
      <w:pPr>
        <w:pStyle w:val="retrait1"/>
        <w:rPr>
          <w:rFonts w:ascii="Calibri" w:hAnsi="Calibri"/>
          <w:sz w:val="24"/>
          <w:szCs w:val="24"/>
          <w:lang w:val="fr-FR"/>
        </w:rPr>
      </w:pPr>
    </w:p>
    <w:p w:rsidR="00AD7678" w:rsidRPr="007A6B4D" w:rsidRDefault="00AD7678" w:rsidP="00AD7678">
      <w:pPr>
        <w:pStyle w:val="retrait1"/>
        <w:jc w:val="left"/>
        <w:rPr>
          <w:rFonts w:ascii="Calibri" w:hAnsi="Calibri"/>
          <w:sz w:val="24"/>
          <w:szCs w:val="24"/>
          <w:lang w:val="fr-FR"/>
        </w:rPr>
        <w:sectPr w:rsidR="00AD7678" w:rsidRPr="007A6B4D" w:rsidSect="008C6B83">
          <w:footerReference w:type="default" r:id="rId10"/>
          <w:pgSz w:w="11906" w:h="16838"/>
          <w:pgMar w:top="993" w:right="1417" w:bottom="1134" w:left="1417" w:header="708" w:footer="708" w:gutter="0"/>
          <w:cols w:space="708"/>
          <w:docGrid w:linePitch="360"/>
        </w:sectPr>
      </w:pPr>
      <w:r w:rsidRPr="007A6B4D">
        <w:rPr>
          <w:rFonts w:ascii="Calibri" w:hAnsi="Calibri"/>
          <w:sz w:val="24"/>
          <w:szCs w:val="24"/>
          <w:lang w:val="fr-FR"/>
        </w:rPr>
        <w:t xml:space="preserve">Le </w:t>
      </w:r>
      <w:r w:rsidR="00DE62C7" w:rsidRPr="007A6B4D">
        <w:rPr>
          <w:rFonts w:ascii="Calibri" w:hAnsi="Calibri"/>
          <w:sz w:val="24"/>
          <w:szCs w:val="24"/>
          <w:lang w:val="fr-FR"/>
        </w:rPr>
        <w:t xml:space="preserve">Coordinateur National du FBSA </w:t>
      </w:r>
      <w:proofErr w:type="spellStart"/>
      <w:r w:rsidR="00DE62C7" w:rsidRPr="007A6B4D">
        <w:rPr>
          <w:rFonts w:ascii="Calibri" w:hAnsi="Calibri"/>
          <w:sz w:val="24"/>
          <w:szCs w:val="24"/>
          <w:lang w:val="fr-FR"/>
        </w:rPr>
        <w:t>Moso</w:t>
      </w:r>
      <w:proofErr w:type="spellEnd"/>
      <w:r w:rsidRPr="007A6B4D">
        <w:rPr>
          <w:rFonts w:ascii="Calibri" w:hAnsi="Calibri"/>
          <w:sz w:val="24"/>
          <w:szCs w:val="24"/>
          <w:lang w:val="fr-FR"/>
        </w:rPr>
        <w:t xml:space="preserve"> a passé en revue les principales conclusions et recommandations de la réunion du </w:t>
      </w:r>
      <w:r w:rsidR="00DE62C7" w:rsidRPr="007A6B4D">
        <w:rPr>
          <w:rFonts w:ascii="Calibri" w:hAnsi="Calibri"/>
          <w:sz w:val="24"/>
          <w:szCs w:val="24"/>
          <w:lang w:val="fr-FR"/>
        </w:rPr>
        <w:t>05</w:t>
      </w:r>
      <w:r w:rsidR="00510E43">
        <w:rPr>
          <w:rFonts w:ascii="Calibri" w:hAnsi="Calibri"/>
          <w:sz w:val="24"/>
          <w:szCs w:val="24"/>
          <w:lang w:val="fr-FR"/>
        </w:rPr>
        <w:t>/12</w:t>
      </w:r>
      <w:r w:rsidRPr="007A6B4D">
        <w:rPr>
          <w:rFonts w:ascii="Calibri" w:hAnsi="Calibri"/>
          <w:sz w:val="24"/>
          <w:szCs w:val="24"/>
          <w:lang w:val="fr-FR"/>
        </w:rPr>
        <w:t>/2014 qui ont par la suite fait objet d’échange  (</w:t>
      </w:r>
      <w:r w:rsidRPr="007A6B4D">
        <w:rPr>
          <w:rFonts w:ascii="Calibri" w:hAnsi="Calibri"/>
          <w:b/>
          <w:i/>
          <w:sz w:val="24"/>
          <w:szCs w:val="24"/>
          <w:lang w:val="fr-FR"/>
        </w:rPr>
        <w:t>voir les commentaires des partenaires dans le tableau ci-dessous</w:t>
      </w:r>
      <w:r w:rsidRPr="007A6B4D">
        <w:rPr>
          <w:rFonts w:ascii="Calibri" w:hAnsi="Calibri"/>
          <w:sz w:val="24"/>
          <w:szCs w:val="24"/>
          <w:lang w:val="fr-FR"/>
        </w:rPr>
        <w:t xml:space="preserve">) </w:t>
      </w:r>
    </w:p>
    <w:p w:rsidR="00DE3EFE" w:rsidRDefault="00B744D0" w:rsidP="00B744D0">
      <w:pPr>
        <w:pStyle w:val="retrait1"/>
        <w:shd w:val="clear" w:color="auto" w:fill="FFFFFF"/>
        <w:jc w:val="center"/>
        <w:rPr>
          <w:rFonts w:asciiTheme="minorHAnsi" w:hAnsiTheme="minorHAnsi"/>
          <w:b/>
          <w:sz w:val="24"/>
          <w:szCs w:val="24"/>
          <w:u w:val="single"/>
          <w:lang w:val="fr-FR"/>
        </w:rPr>
      </w:pPr>
      <w:r>
        <w:rPr>
          <w:rFonts w:asciiTheme="minorHAnsi" w:hAnsiTheme="minorHAnsi"/>
          <w:b/>
          <w:sz w:val="24"/>
          <w:szCs w:val="24"/>
          <w:u w:val="single"/>
          <w:lang w:val="fr-FR"/>
        </w:rPr>
        <w:lastRenderedPageBreak/>
        <w:t xml:space="preserve">CONCLUSION ET </w:t>
      </w:r>
      <w:r w:rsidRPr="00B744D0">
        <w:rPr>
          <w:rFonts w:asciiTheme="minorHAnsi" w:hAnsiTheme="minorHAnsi"/>
          <w:b/>
          <w:sz w:val="24"/>
          <w:szCs w:val="24"/>
          <w:u w:val="single"/>
          <w:lang w:val="fr-FR"/>
        </w:rPr>
        <w:t>RECOMMANDATIONS</w:t>
      </w:r>
    </w:p>
    <w:p w:rsidR="00EE25AE" w:rsidRDefault="00EE25AE" w:rsidP="00B744D0">
      <w:pPr>
        <w:pStyle w:val="retrait1"/>
        <w:shd w:val="clear" w:color="auto" w:fill="FFFFFF"/>
        <w:jc w:val="center"/>
        <w:rPr>
          <w:rFonts w:asciiTheme="minorHAnsi" w:hAnsiTheme="minorHAnsi"/>
          <w:b/>
          <w:sz w:val="24"/>
          <w:szCs w:val="24"/>
          <w:u w:val="single"/>
          <w:lang w:val="fr-FR"/>
        </w:rPr>
      </w:pPr>
    </w:p>
    <w:tbl>
      <w:tblPr>
        <w:tblStyle w:val="Grilledutableau"/>
        <w:tblW w:w="15168" w:type="dxa"/>
        <w:tblInd w:w="-176" w:type="dxa"/>
        <w:tblLayout w:type="fixed"/>
        <w:tblLook w:val="04A0" w:firstRow="1" w:lastRow="0" w:firstColumn="1" w:lastColumn="0" w:noHBand="0" w:noVBand="1"/>
      </w:tblPr>
      <w:tblGrid>
        <w:gridCol w:w="568"/>
        <w:gridCol w:w="3118"/>
        <w:gridCol w:w="3828"/>
        <w:gridCol w:w="1559"/>
        <w:gridCol w:w="1984"/>
        <w:gridCol w:w="4111"/>
      </w:tblGrid>
      <w:tr w:rsidR="00EE25AE" w:rsidRPr="001B3787" w:rsidTr="002F18F1">
        <w:tc>
          <w:tcPr>
            <w:tcW w:w="568" w:type="dxa"/>
          </w:tcPr>
          <w:p w:rsidR="00EE25AE" w:rsidRPr="00AF4658" w:rsidRDefault="00EE25AE" w:rsidP="001E3CBC">
            <w:pPr>
              <w:pStyle w:val="retrait1"/>
              <w:rPr>
                <w:rFonts w:asciiTheme="minorHAnsi" w:hAnsiTheme="minorHAnsi"/>
                <w:b/>
                <w:sz w:val="22"/>
                <w:szCs w:val="22"/>
                <w:lang w:val="fr-FR"/>
              </w:rPr>
            </w:pPr>
            <w:r w:rsidRPr="00AF4658">
              <w:rPr>
                <w:rFonts w:asciiTheme="minorHAnsi" w:hAnsiTheme="minorHAnsi"/>
                <w:b/>
                <w:sz w:val="22"/>
                <w:szCs w:val="22"/>
                <w:lang w:val="fr-FR"/>
              </w:rPr>
              <w:t>N°</w:t>
            </w:r>
          </w:p>
        </w:tc>
        <w:tc>
          <w:tcPr>
            <w:tcW w:w="3118" w:type="dxa"/>
          </w:tcPr>
          <w:p w:rsidR="00EE25AE" w:rsidRPr="00AF4658" w:rsidRDefault="00EE25AE" w:rsidP="001E3CBC">
            <w:pPr>
              <w:pStyle w:val="retrait1"/>
              <w:jc w:val="left"/>
              <w:rPr>
                <w:rFonts w:asciiTheme="minorHAnsi" w:hAnsiTheme="minorHAnsi"/>
                <w:b/>
                <w:sz w:val="22"/>
                <w:szCs w:val="22"/>
                <w:lang w:val="fr-FR"/>
              </w:rPr>
            </w:pPr>
            <w:r w:rsidRPr="00AF4658">
              <w:rPr>
                <w:rFonts w:asciiTheme="minorHAnsi" w:hAnsiTheme="minorHAnsi"/>
                <w:b/>
                <w:sz w:val="22"/>
                <w:szCs w:val="22"/>
                <w:lang w:val="fr-FR"/>
              </w:rPr>
              <w:t>Constat</w:t>
            </w:r>
          </w:p>
        </w:tc>
        <w:tc>
          <w:tcPr>
            <w:tcW w:w="3828" w:type="dxa"/>
          </w:tcPr>
          <w:p w:rsidR="00EE25AE" w:rsidRPr="00AF4658" w:rsidRDefault="00EE25AE" w:rsidP="001E3CBC">
            <w:pPr>
              <w:pStyle w:val="retrait1"/>
              <w:jc w:val="left"/>
              <w:rPr>
                <w:rFonts w:asciiTheme="minorHAnsi" w:hAnsiTheme="minorHAnsi"/>
                <w:b/>
                <w:sz w:val="22"/>
                <w:szCs w:val="22"/>
                <w:lang w:val="fr-FR"/>
              </w:rPr>
            </w:pPr>
            <w:r w:rsidRPr="00AF4658">
              <w:rPr>
                <w:rFonts w:asciiTheme="minorHAnsi" w:hAnsiTheme="minorHAnsi"/>
                <w:b/>
                <w:sz w:val="22"/>
                <w:szCs w:val="22"/>
                <w:lang w:val="fr-FR"/>
              </w:rPr>
              <w:t>Recommandations</w:t>
            </w:r>
          </w:p>
        </w:tc>
        <w:tc>
          <w:tcPr>
            <w:tcW w:w="1559" w:type="dxa"/>
          </w:tcPr>
          <w:p w:rsidR="00EE25AE" w:rsidRPr="00AF4658" w:rsidRDefault="00EE25AE" w:rsidP="001E3CBC">
            <w:pPr>
              <w:pStyle w:val="retrait1"/>
              <w:jc w:val="left"/>
              <w:rPr>
                <w:rFonts w:asciiTheme="minorHAnsi" w:hAnsiTheme="minorHAnsi"/>
                <w:b/>
                <w:sz w:val="22"/>
                <w:szCs w:val="22"/>
                <w:lang w:val="fr-FR"/>
              </w:rPr>
            </w:pPr>
            <w:r w:rsidRPr="00AF4658">
              <w:rPr>
                <w:rFonts w:asciiTheme="minorHAnsi" w:hAnsiTheme="minorHAnsi"/>
                <w:b/>
                <w:sz w:val="22"/>
                <w:szCs w:val="22"/>
                <w:lang w:val="fr-FR"/>
              </w:rPr>
              <w:t>Responsable</w:t>
            </w:r>
          </w:p>
        </w:tc>
        <w:tc>
          <w:tcPr>
            <w:tcW w:w="1984" w:type="dxa"/>
          </w:tcPr>
          <w:p w:rsidR="00EE25AE" w:rsidRPr="00AF4658" w:rsidRDefault="00EE25AE" w:rsidP="001E3CBC">
            <w:pPr>
              <w:pStyle w:val="retrait1"/>
              <w:jc w:val="left"/>
              <w:rPr>
                <w:rFonts w:asciiTheme="minorHAnsi" w:hAnsiTheme="minorHAnsi"/>
                <w:b/>
                <w:sz w:val="22"/>
                <w:szCs w:val="22"/>
                <w:lang w:val="fr-FR"/>
              </w:rPr>
            </w:pPr>
            <w:r w:rsidRPr="00AF4658">
              <w:rPr>
                <w:rFonts w:asciiTheme="minorHAnsi" w:hAnsiTheme="minorHAnsi"/>
                <w:b/>
                <w:sz w:val="22"/>
                <w:szCs w:val="22"/>
                <w:lang w:val="fr-FR"/>
              </w:rPr>
              <w:t>Deadline</w:t>
            </w:r>
          </w:p>
        </w:tc>
        <w:tc>
          <w:tcPr>
            <w:tcW w:w="4111" w:type="dxa"/>
          </w:tcPr>
          <w:p w:rsidR="00EE25AE" w:rsidRPr="00510E43" w:rsidRDefault="00EE25AE" w:rsidP="00EE25AE">
            <w:pPr>
              <w:pStyle w:val="retrait1"/>
              <w:jc w:val="left"/>
              <w:rPr>
                <w:rFonts w:asciiTheme="minorHAnsi" w:hAnsiTheme="minorHAnsi"/>
                <w:b/>
                <w:color w:val="1F497D" w:themeColor="text2"/>
                <w:sz w:val="22"/>
                <w:szCs w:val="22"/>
                <w:lang w:val="fr-FR"/>
              </w:rPr>
            </w:pPr>
            <w:r w:rsidRPr="00510E43">
              <w:rPr>
                <w:rFonts w:asciiTheme="minorHAnsi" w:hAnsiTheme="minorHAnsi"/>
                <w:b/>
                <w:color w:val="1F497D" w:themeColor="text2"/>
                <w:sz w:val="22"/>
                <w:szCs w:val="22"/>
                <w:lang w:val="fr-FR"/>
              </w:rPr>
              <w:t>Commentaires des partenaires sur le suivi des recommandations de la réunion du 05/12/2014</w:t>
            </w:r>
          </w:p>
        </w:tc>
      </w:tr>
      <w:tr w:rsidR="00EE25AE" w:rsidRPr="001B3787" w:rsidTr="002F18F1">
        <w:tc>
          <w:tcPr>
            <w:tcW w:w="568" w:type="dxa"/>
          </w:tcPr>
          <w:p w:rsidR="00EE25AE" w:rsidRPr="00AF4658" w:rsidRDefault="00EE25AE" w:rsidP="001E3CBC">
            <w:pPr>
              <w:pStyle w:val="retrait1"/>
              <w:rPr>
                <w:rFonts w:asciiTheme="minorHAnsi" w:hAnsiTheme="minorHAnsi"/>
                <w:b/>
                <w:sz w:val="22"/>
                <w:szCs w:val="22"/>
                <w:lang w:val="fr-FR"/>
              </w:rPr>
            </w:pPr>
            <w:r w:rsidRPr="00AF4658">
              <w:rPr>
                <w:rFonts w:asciiTheme="minorHAnsi" w:hAnsiTheme="minorHAnsi"/>
                <w:b/>
                <w:sz w:val="22"/>
                <w:szCs w:val="22"/>
                <w:lang w:val="fr-FR"/>
              </w:rPr>
              <w:t>1</w:t>
            </w:r>
          </w:p>
        </w:tc>
        <w:tc>
          <w:tcPr>
            <w:tcW w:w="3118" w:type="dxa"/>
          </w:tcPr>
          <w:p w:rsidR="00EE25AE" w:rsidRPr="00AF4658" w:rsidRDefault="00EE25AE" w:rsidP="001E3CBC">
            <w:pPr>
              <w:pStyle w:val="retrait1"/>
              <w:rPr>
                <w:rFonts w:asciiTheme="minorHAnsi" w:hAnsiTheme="minorHAnsi"/>
                <w:b/>
                <w:sz w:val="22"/>
                <w:szCs w:val="22"/>
                <w:lang w:val="fr-FR"/>
              </w:rPr>
            </w:pPr>
            <w:r w:rsidRPr="00AF4658">
              <w:rPr>
                <w:rFonts w:asciiTheme="minorHAnsi" w:hAnsiTheme="minorHAnsi"/>
                <w:sz w:val="22"/>
                <w:szCs w:val="22"/>
                <w:lang w:val="fr-FR"/>
              </w:rPr>
              <w:t xml:space="preserve">Le </w:t>
            </w:r>
            <w:proofErr w:type="spellStart"/>
            <w:r w:rsidRPr="00AF4658">
              <w:rPr>
                <w:rFonts w:asciiTheme="minorHAnsi" w:hAnsiTheme="minorHAnsi"/>
                <w:sz w:val="22"/>
                <w:szCs w:val="22"/>
                <w:lang w:val="fr-FR"/>
              </w:rPr>
              <w:t>kitchen</w:t>
            </w:r>
            <w:proofErr w:type="spellEnd"/>
            <w:r w:rsidRPr="00AF4658">
              <w:rPr>
                <w:rFonts w:asciiTheme="minorHAnsi" w:hAnsiTheme="minorHAnsi"/>
                <w:sz w:val="22"/>
                <w:szCs w:val="22"/>
                <w:lang w:val="fr-FR"/>
              </w:rPr>
              <w:t xml:space="preserve"> </w:t>
            </w:r>
            <w:proofErr w:type="spellStart"/>
            <w:r w:rsidRPr="00AF4658">
              <w:rPr>
                <w:rFonts w:asciiTheme="minorHAnsi" w:hAnsiTheme="minorHAnsi"/>
                <w:sz w:val="22"/>
                <w:szCs w:val="22"/>
                <w:lang w:val="fr-FR"/>
              </w:rPr>
              <w:t>garden</w:t>
            </w:r>
            <w:proofErr w:type="spellEnd"/>
            <w:r w:rsidRPr="00AF4658">
              <w:rPr>
                <w:rFonts w:asciiTheme="minorHAnsi" w:hAnsiTheme="minorHAnsi"/>
                <w:sz w:val="22"/>
                <w:szCs w:val="22"/>
                <w:lang w:val="fr-FR"/>
              </w:rPr>
              <w:t xml:space="preserve"> </w:t>
            </w:r>
            <w:r>
              <w:rPr>
                <w:rFonts w:asciiTheme="minorHAnsi" w:hAnsiTheme="minorHAnsi"/>
                <w:sz w:val="22"/>
                <w:szCs w:val="22"/>
                <w:lang w:val="fr-FR"/>
              </w:rPr>
              <w:t xml:space="preserve">est considéré comme projet Phare du Gouvernement, </w:t>
            </w:r>
            <w:r w:rsidRPr="00AF4658">
              <w:rPr>
                <w:rFonts w:asciiTheme="minorHAnsi" w:hAnsiTheme="minorHAnsi"/>
                <w:sz w:val="22"/>
                <w:szCs w:val="22"/>
                <w:lang w:val="fr-FR"/>
              </w:rPr>
              <w:t>se retrouve également dans le pôle agricole</w:t>
            </w:r>
          </w:p>
        </w:tc>
        <w:tc>
          <w:tcPr>
            <w:tcW w:w="3828" w:type="dxa"/>
          </w:tcPr>
          <w:p w:rsidR="00EE25AE" w:rsidRDefault="00EE25AE" w:rsidP="001E3CBC">
            <w:pPr>
              <w:pStyle w:val="retrait1"/>
              <w:rPr>
                <w:rFonts w:asciiTheme="minorHAnsi" w:hAnsiTheme="minorHAnsi"/>
                <w:sz w:val="22"/>
                <w:szCs w:val="22"/>
                <w:lang w:val="fr-FR"/>
              </w:rPr>
            </w:pPr>
            <w:r>
              <w:rPr>
                <w:rFonts w:asciiTheme="minorHAnsi" w:hAnsiTheme="minorHAnsi"/>
                <w:sz w:val="22"/>
                <w:szCs w:val="22"/>
                <w:lang w:val="fr-FR"/>
              </w:rPr>
              <w:t>Les partenaires du pôle agricole pourraient voir comme mettre en œuvre cette composante.</w:t>
            </w:r>
          </w:p>
          <w:p w:rsidR="00EE25AE" w:rsidRDefault="00EE25AE" w:rsidP="001E3CBC">
            <w:pPr>
              <w:pStyle w:val="retrait1"/>
              <w:rPr>
                <w:rFonts w:asciiTheme="minorHAnsi" w:hAnsiTheme="minorHAnsi"/>
                <w:sz w:val="22"/>
                <w:szCs w:val="22"/>
                <w:lang w:val="fr-FR"/>
              </w:rPr>
            </w:pPr>
          </w:p>
          <w:p w:rsidR="00EE25AE" w:rsidRPr="00AF4658" w:rsidRDefault="00EE25AE" w:rsidP="001E3CBC">
            <w:pPr>
              <w:pStyle w:val="retrait1"/>
              <w:rPr>
                <w:rFonts w:asciiTheme="minorHAnsi" w:hAnsiTheme="minorHAnsi"/>
                <w:b/>
                <w:sz w:val="22"/>
                <w:szCs w:val="22"/>
                <w:lang w:val="fr-FR"/>
              </w:rPr>
            </w:pPr>
            <w:r>
              <w:rPr>
                <w:rFonts w:asciiTheme="minorHAnsi" w:hAnsiTheme="minorHAnsi"/>
                <w:sz w:val="22"/>
                <w:szCs w:val="22"/>
                <w:lang w:val="fr-FR"/>
              </w:rPr>
              <w:t xml:space="preserve">Faire une étude approfondie pour minimiser le coût d’un </w:t>
            </w:r>
            <w:proofErr w:type="spellStart"/>
            <w:r>
              <w:rPr>
                <w:rFonts w:asciiTheme="minorHAnsi" w:hAnsiTheme="minorHAnsi"/>
                <w:sz w:val="22"/>
                <w:szCs w:val="22"/>
                <w:lang w:val="fr-FR"/>
              </w:rPr>
              <w:t>Kitchen</w:t>
            </w:r>
            <w:proofErr w:type="spellEnd"/>
            <w:r>
              <w:rPr>
                <w:rFonts w:asciiTheme="minorHAnsi" w:hAnsiTheme="minorHAnsi"/>
                <w:sz w:val="22"/>
                <w:szCs w:val="22"/>
                <w:lang w:val="fr-FR"/>
              </w:rPr>
              <w:t xml:space="preserve"> </w:t>
            </w:r>
            <w:proofErr w:type="spellStart"/>
            <w:r>
              <w:rPr>
                <w:rFonts w:asciiTheme="minorHAnsi" w:hAnsiTheme="minorHAnsi"/>
                <w:sz w:val="22"/>
                <w:szCs w:val="22"/>
                <w:lang w:val="fr-FR"/>
              </w:rPr>
              <w:t>garden</w:t>
            </w:r>
            <w:proofErr w:type="spellEnd"/>
          </w:p>
        </w:tc>
        <w:tc>
          <w:tcPr>
            <w:tcW w:w="1559" w:type="dxa"/>
          </w:tcPr>
          <w:p w:rsidR="00EE25AE" w:rsidRDefault="00EE25AE" w:rsidP="001E3CBC">
            <w:pPr>
              <w:pStyle w:val="retrait1"/>
              <w:rPr>
                <w:rFonts w:asciiTheme="minorHAnsi" w:hAnsiTheme="minorHAnsi"/>
                <w:sz w:val="22"/>
                <w:szCs w:val="22"/>
                <w:lang w:val="fr-FR"/>
              </w:rPr>
            </w:pPr>
            <w:r>
              <w:rPr>
                <w:rFonts w:asciiTheme="minorHAnsi" w:hAnsiTheme="minorHAnsi"/>
                <w:sz w:val="22"/>
                <w:szCs w:val="22"/>
                <w:lang w:val="fr-FR"/>
              </w:rPr>
              <w:t>CRB/</w:t>
            </w:r>
            <w:proofErr w:type="spellStart"/>
            <w:r>
              <w:rPr>
                <w:rFonts w:asciiTheme="minorHAnsi" w:hAnsiTheme="minorHAnsi"/>
                <w:sz w:val="22"/>
                <w:szCs w:val="22"/>
                <w:lang w:val="fr-FR"/>
              </w:rPr>
              <w:t>CRBe</w:t>
            </w:r>
            <w:proofErr w:type="spellEnd"/>
          </w:p>
          <w:p w:rsidR="00EE25AE" w:rsidRDefault="00EE25AE" w:rsidP="001E3CBC">
            <w:pPr>
              <w:pStyle w:val="retrait1"/>
              <w:rPr>
                <w:rFonts w:asciiTheme="minorHAnsi" w:hAnsiTheme="minorHAnsi"/>
                <w:sz w:val="22"/>
                <w:szCs w:val="22"/>
                <w:lang w:val="fr-FR"/>
              </w:rPr>
            </w:pPr>
            <w:proofErr w:type="spellStart"/>
            <w:r>
              <w:rPr>
                <w:rFonts w:asciiTheme="minorHAnsi" w:hAnsiTheme="minorHAnsi"/>
                <w:sz w:val="22"/>
                <w:szCs w:val="22"/>
                <w:lang w:val="fr-FR"/>
              </w:rPr>
              <w:t>C.Belgique</w:t>
            </w:r>
            <w:proofErr w:type="spellEnd"/>
            <w:r>
              <w:rPr>
                <w:rFonts w:asciiTheme="minorHAnsi" w:hAnsiTheme="minorHAnsi"/>
                <w:sz w:val="22"/>
                <w:szCs w:val="22"/>
                <w:lang w:val="fr-FR"/>
              </w:rPr>
              <w:t>/</w:t>
            </w:r>
          </w:p>
          <w:p w:rsidR="00EE25AE" w:rsidRDefault="00EE25AE" w:rsidP="001E3CBC">
            <w:pPr>
              <w:pStyle w:val="retrait1"/>
              <w:rPr>
                <w:rFonts w:asciiTheme="minorHAnsi" w:hAnsiTheme="minorHAnsi"/>
                <w:sz w:val="22"/>
                <w:szCs w:val="22"/>
                <w:lang w:val="fr-FR"/>
              </w:rPr>
            </w:pPr>
            <w:r>
              <w:rPr>
                <w:rFonts w:asciiTheme="minorHAnsi" w:hAnsiTheme="minorHAnsi"/>
                <w:sz w:val="22"/>
                <w:szCs w:val="22"/>
                <w:lang w:val="fr-FR"/>
              </w:rPr>
              <w:t>SOPRAD,</w:t>
            </w:r>
          </w:p>
          <w:p w:rsidR="00EE25AE" w:rsidRPr="00AF4658" w:rsidRDefault="00EE25AE" w:rsidP="001E3CBC">
            <w:pPr>
              <w:pStyle w:val="retrait1"/>
              <w:rPr>
                <w:rFonts w:asciiTheme="minorHAnsi" w:hAnsiTheme="minorHAnsi"/>
                <w:sz w:val="22"/>
                <w:szCs w:val="22"/>
                <w:lang w:val="fr-FR"/>
              </w:rPr>
            </w:pPr>
            <w:r>
              <w:rPr>
                <w:rFonts w:asciiTheme="minorHAnsi" w:hAnsiTheme="minorHAnsi"/>
                <w:sz w:val="22"/>
                <w:szCs w:val="22"/>
                <w:lang w:val="fr-FR"/>
              </w:rPr>
              <w:t>LD/UCODE</w:t>
            </w:r>
          </w:p>
        </w:tc>
        <w:tc>
          <w:tcPr>
            <w:tcW w:w="1984" w:type="dxa"/>
          </w:tcPr>
          <w:p w:rsidR="00EE25AE" w:rsidRPr="00AF4658" w:rsidRDefault="00EE25AE" w:rsidP="001E3CBC">
            <w:pPr>
              <w:pStyle w:val="retrait1"/>
              <w:jc w:val="left"/>
              <w:rPr>
                <w:rFonts w:asciiTheme="minorHAnsi" w:hAnsiTheme="minorHAnsi"/>
                <w:sz w:val="22"/>
                <w:szCs w:val="22"/>
                <w:lang w:val="fr-FR"/>
              </w:rPr>
            </w:pPr>
            <w:r w:rsidRPr="00AF4658">
              <w:rPr>
                <w:rFonts w:asciiTheme="minorHAnsi" w:hAnsiTheme="minorHAnsi"/>
                <w:sz w:val="22"/>
                <w:szCs w:val="22"/>
                <w:lang w:val="fr-FR"/>
              </w:rPr>
              <w:t>Saison culturale 2015</w:t>
            </w:r>
            <w:r>
              <w:rPr>
                <w:rFonts w:asciiTheme="minorHAnsi" w:hAnsiTheme="minorHAnsi"/>
                <w:sz w:val="22"/>
                <w:szCs w:val="22"/>
                <w:lang w:val="fr-FR"/>
              </w:rPr>
              <w:t>B</w:t>
            </w:r>
          </w:p>
        </w:tc>
        <w:tc>
          <w:tcPr>
            <w:tcW w:w="4111" w:type="dxa"/>
          </w:tcPr>
          <w:p w:rsidR="00EE25AE" w:rsidRPr="00510E43" w:rsidRDefault="00C92851" w:rsidP="001E3CBC">
            <w:pPr>
              <w:pStyle w:val="retrait1"/>
              <w:jc w:val="left"/>
              <w:rPr>
                <w:rFonts w:asciiTheme="minorHAnsi" w:hAnsiTheme="minorHAnsi"/>
                <w:color w:val="1F497D" w:themeColor="text2"/>
                <w:sz w:val="22"/>
                <w:szCs w:val="22"/>
                <w:lang w:val="fr-FR"/>
              </w:rPr>
            </w:pPr>
            <w:r w:rsidRPr="00510E43">
              <w:rPr>
                <w:rFonts w:asciiTheme="minorHAnsi" w:hAnsiTheme="minorHAnsi"/>
                <w:color w:val="1F497D" w:themeColor="text2"/>
                <w:sz w:val="22"/>
                <w:szCs w:val="22"/>
                <w:lang w:val="fr-FR"/>
              </w:rPr>
              <w:t>L’étude pour minimiser le coût n’a pas encore eu lieu.</w:t>
            </w:r>
          </w:p>
        </w:tc>
      </w:tr>
      <w:tr w:rsidR="00EE25AE" w:rsidRPr="001B3787" w:rsidTr="002F18F1">
        <w:tc>
          <w:tcPr>
            <w:tcW w:w="568" w:type="dxa"/>
          </w:tcPr>
          <w:p w:rsidR="00EE25AE" w:rsidRPr="00AF4658" w:rsidRDefault="00EE25AE" w:rsidP="001E3CBC">
            <w:pPr>
              <w:pStyle w:val="retrait1"/>
              <w:rPr>
                <w:rFonts w:asciiTheme="minorHAnsi" w:hAnsiTheme="minorHAnsi"/>
                <w:b/>
                <w:sz w:val="22"/>
                <w:szCs w:val="22"/>
                <w:lang w:val="fr-FR"/>
              </w:rPr>
            </w:pPr>
            <w:r>
              <w:rPr>
                <w:rFonts w:asciiTheme="minorHAnsi" w:hAnsiTheme="minorHAnsi"/>
                <w:b/>
                <w:sz w:val="22"/>
                <w:szCs w:val="22"/>
                <w:lang w:val="fr-FR"/>
              </w:rPr>
              <w:t>2</w:t>
            </w:r>
          </w:p>
        </w:tc>
        <w:tc>
          <w:tcPr>
            <w:tcW w:w="3118" w:type="dxa"/>
          </w:tcPr>
          <w:p w:rsidR="00EE25AE" w:rsidRPr="00AF4658" w:rsidRDefault="00EE25AE" w:rsidP="001E3CBC">
            <w:pPr>
              <w:pStyle w:val="retrait1"/>
              <w:rPr>
                <w:rFonts w:asciiTheme="minorHAnsi" w:hAnsiTheme="minorHAnsi"/>
                <w:sz w:val="22"/>
                <w:szCs w:val="22"/>
                <w:lang w:val="fr-FR"/>
              </w:rPr>
            </w:pPr>
            <w:r>
              <w:rPr>
                <w:rFonts w:asciiTheme="minorHAnsi" w:hAnsiTheme="minorHAnsi"/>
                <w:sz w:val="22"/>
                <w:szCs w:val="22"/>
                <w:lang w:val="fr-FR"/>
              </w:rPr>
              <w:t>Caritas Belgique et SOPRAD sont en cours d’élaboration d’une fiche technique de K-G</w:t>
            </w:r>
          </w:p>
        </w:tc>
        <w:tc>
          <w:tcPr>
            <w:tcW w:w="3828" w:type="dxa"/>
          </w:tcPr>
          <w:p w:rsidR="00EE25AE" w:rsidRDefault="00EE25AE" w:rsidP="001E3CBC">
            <w:pPr>
              <w:pStyle w:val="retrait1"/>
              <w:rPr>
                <w:rFonts w:asciiTheme="minorHAnsi" w:hAnsiTheme="minorHAnsi"/>
                <w:sz w:val="22"/>
                <w:szCs w:val="22"/>
                <w:lang w:val="fr-FR"/>
              </w:rPr>
            </w:pPr>
            <w:r>
              <w:rPr>
                <w:rFonts w:asciiTheme="minorHAnsi" w:hAnsiTheme="minorHAnsi"/>
                <w:sz w:val="22"/>
                <w:szCs w:val="22"/>
                <w:lang w:val="fr-FR"/>
              </w:rPr>
              <w:t xml:space="preserve">La fiche de K-G a été élaborée par la FAO en collaboration avec MINAGRIE. </w:t>
            </w:r>
          </w:p>
          <w:p w:rsidR="00EE25AE" w:rsidRPr="00AF4658" w:rsidRDefault="00EE25AE" w:rsidP="001E3CBC">
            <w:pPr>
              <w:pStyle w:val="retrait1"/>
              <w:rPr>
                <w:rFonts w:asciiTheme="minorHAnsi" w:hAnsiTheme="minorHAnsi"/>
                <w:sz w:val="22"/>
                <w:szCs w:val="22"/>
                <w:lang w:val="fr-FR"/>
              </w:rPr>
            </w:pPr>
            <w:r>
              <w:rPr>
                <w:rFonts w:asciiTheme="minorHAnsi" w:hAnsiTheme="minorHAnsi"/>
                <w:sz w:val="22"/>
                <w:szCs w:val="22"/>
                <w:lang w:val="fr-FR"/>
              </w:rPr>
              <w:t xml:space="preserve">FAO transmet la FICHE aux partenaires du FBSA </w:t>
            </w:r>
            <w:proofErr w:type="spellStart"/>
            <w:r>
              <w:rPr>
                <w:rFonts w:asciiTheme="minorHAnsi" w:hAnsiTheme="minorHAnsi"/>
                <w:sz w:val="22"/>
                <w:szCs w:val="22"/>
                <w:lang w:val="fr-FR"/>
              </w:rPr>
              <w:t>Moso</w:t>
            </w:r>
            <w:proofErr w:type="spellEnd"/>
          </w:p>
        </w:tc>
        <w:tc>
          <w:tcPr>
            <w:tcW w:w="1559" w:type="dxa"/>
          </w:tcPr>
          <w:p w:rsidR="00EE25AE" w:rsidRPr="00AF4658" w:rsidRDefault="00EE25AE" w:rsidP="001E3CBC">
            <w:pPr>
              <w:pStyle w:val="retrait1"/>
              <w:rPr>
                <w:rFonts w:asciiTheme="minorHAnsi" w:hAnsiTheme="minorHAnsi"/>
                <w:sz w:val="22"/>
                <w:szCs w:val="22"/>
                <w:lang w:val="fr-FR"/>
              </w:rPr>
            </w:pPr>
            <w:r>
              <w:rPr>
                <w:rFonts w:asciiTheme="minorHAnsi" w:hAnsiTheme="minorHAnsi"/>
                <w:sz w:val="22"/>
                <w:szCs w:val="22"/>
                <w:lang w:val="fr-FR"/>
              </w:rPr>
              <w:t>FAO</w:t>
            </w:r>
          </w:p>
        </w:tc>
        <w:tc>
          <w:tcPr>
            <w:tcW w:w="1984" w:type="dxa"/>
          </w:tcPr>
          <w:p w:rsidR="00EE25AE" w:rsidRPr="00AF4658" w:rsidRDefault="00EE25AE" w:rsidP="001E3CBC">
            <w:pPr>
              <w:pStyle w:val="retrait1"/>
              <w:jc w:val="left"/>
              <w:rPr>
                <w:rFonts w:asciiTheme="minorHAnsi" w:hAnsiTheme="minorHAnsi"/>
                <w:sz w:val="22"/>
                <w:szCs w:val="22"/>
                <w:lang w:val="fr-FR"/>
              </w:rPr>
            </w:pPr>
            <w:r>
              <w:rPr>
                <w:rFonts w:asciiTheme="minorHAnsi" w:hAnsiTheme="minorHAnsi"/>
                <w:sz w:val="22"/>
                <w:szCs w:val="22"/>
                <w:lang w:val="fr-FR"/>
              </w:rPr>
              <w:t>Semaine du 06 décembre 2014</w:t>
            </w:r>
          </w:p>
        </w:tc>
        <w:tc>
          <w:tcPr>
            <w:tcW w:w="4111" w:type="dxa"/>
          </w:tcPr>
          <w:p w:rsidR="00EE25AE" w:rsidRPr="00510E43" w:rsidRDefault="00C92851" w:rsidP="001E3CBC">
            <w:pPr>
              <w:pStyle w:val="retrait1"/>
              <w:jc w:val="left"/>
              <w:rPr>
                <w:rFonts w:asciiTheme="minorHAnsi" w:hAnsiTheme="minorHAnsi"/>
                <w:color w:val="1F497D" w:themeColor="text2"/>
                <w:sz w:val="22"/>
                <w:szCs w:val="22"/>
                <w:lang w:val="fr-FR"/>
              </w:rPr>
            </w:pPr>
            <w:r w:rsidRPr="00510E43">
              <w:rPr>
                <w:rFonts w:asciiTheme="minorHAnsi" w:hAnsiTheme="minorHAnsi"/>
                <w:color w:val="1F497D" w:themeColor="text2"/>
                <w:sz w:val="22"/>
                <w:szCs w:val="22"/>
                <w:lang w:val="fr-FR"/>
              </w:rPr>
              <w:t>La fiche est déjà  transmise aux partenaires du FBSA</w:t>
            </w:r>
          </w:p>
        </w:tc>
      </w:tr>
      <w:tr w:rsidR="00EE25AE" w:rsidRPr="001B3787" w:rsidTr="002F18F1">
        <w:tc>
          <w:tcPr>
            <w:tcW w:w="568" w:type="dxa"/>
          </w:tcPr>
          <w:p w:rsidR="00EE25AE" w:rsidRPr="00AF4658" w:rsidRDefault="00EE25AE" w:rsidP="001E3CBC">
            <w:pPr>
              <w:pStyle w:val="retrait1"/>
              <w:rPr>
                <w:rFonts w:asciiTheme="minorHAnsi" w:hAnsiTheme="minorHAnsi"/>
                <w:b/>
                <w:sz w:val="22"/>
                <w:szCs w:val="22"/>
                <w:lang w:val="fr-FR"/>
              </w:rPr>
            </w:pPr>
            <w:r>
              <w:rPr>
                <w:rFonts w:asciiTheme="minorHAnsi" w:hAnsiTheme="minorHAnsi"/>
                <w:b/>
                <w:sz w:val="22"/>
                <w:szCs w:val="22"/>
                <w:lang w:val="fr-FR"/>
              </w:rPr>
              <w:t>3</w:t>
            </w:r>
          </w:p>
        </w:tc>
        <w:tc>
          <w:tcPr>
            <w:tcW w:w="3118" w:type="dxa"/>
          </w:tcPr>
          <w:p w:rsidR="00EE25AE" w:rsidRPr="00AF4658" w:rsidRDefault="00EE25AE" w:rsidP="001E3CBC">
            <w:pPr>
              <w:pStyle w:val="retrait1"/>
              <w:rPr>
                <w:rFonts w:asciiTheme="minorHAnsi" w:hAnsiTheme="minorHAnsi"/>
                <w:sz w:val="22"/>
                <w:szCs w:val="22"/>
                <w:lang w:val="fr-FR"/>
              </w:rPr>
            </w:pPr>
            <w:r>
              <w:rPr>
                <w:rFonts w:asciiTheme="minorHAnsi" w:hAnsiTheme="minorHAnsi"/>
                <w:sz w:val="22"/>
                <w:szCs w:val="22"/>
                <w:lang w:val="fr-FR"/>
              </w:rPr>
              <w:t xml:space="preserve">Différents partenaires vont procéder à une </w:t>
            </w:r>
            <w:r w:rsidRPr="00510E43">
              <w:rPr>
                <w:rFonts w:asciiTheme="minorHAnsi" w:hAnsiTheme="minorHAnsi"/>
                <w:sz w:val="22"/>
                <w:szCs w:val="22"/>
                <w:lang w:val="fr-FR"/>
              </w:rPr>
              <w:t xml:space="preserve">approche crédit  </w:t>
            </w:r>
          </w:p>
        </w:tc>
        <w:tc>
          <w:tcPr>
            <w:tcW w:w="3828" w:type="dxa"/>
          </w:tcPr>
          <w:p w:rsidR="00EE25AE" w:rsidRPr="00AF4658" w:rsidRDefault="00EE25AE" w:rsidP="001E3CBC">
            <w:pPr>
              <w:pStyle w:val="retrait1"/>
              <w:rPr>
                <w:rFonts w:asciiTheme="minorHAnsi" w:hAnsiTheme="minorHAnsi"/>
                <w:sz w:val="22"/>
                <w:szCs w:val="22"/>
                <w:lang w:val="fr-FR"/>
              </w:rPr>
            </w:pPr>
            <w:r>
              <w:rPr>
                <w:rFonts w:asciiTheme="minorHAnsi" w:hAnsiTheme="minorHAnsi"/>
                <w:sz w:val="22"/>
                <w:szCs w:val="22"/>
                <w:lang w:val="fr-FR"/>
              </w:rPr>
              <w:t xml:space="preserve">Harmoniser l’approche </w:t>
            </w:r>
            <w:r w:rsidRPr="006737D6">
              <w:rPr>
                <w:rFonts w:asciiTheme="minorHAnsi" w:hAnsiTheme="minorHAnsi"/>
                <w:b/>
                <w:sz w:val="22"/>
                <w:szCs w:val="22"/>
                <w:lang w:val="fr-FR"/>
              </w:rPr>
              <w:t>« crédit »</w:t>
            </w:r>
            <w:r>
              <w:rPr>
                <w:rFonts w:asciiTheme="minorHAnsi" w:hAnsiTheme="minorHAnsi"/>
                <w:b/>
                <w:sz w:val="22"/>
                <w:szCs w:val="22"/>
                <w:lang w:val="fr-FR"/>
              </w:rPr>
              <w:t xml:space="preserve"> </w:t>
            </w:r>
            <w:r w:rsidRPr="006737D6">
              <w:rPr>
                <w:rFonts w:asciiTheme="minorHAnsi" w:hAnsiTheme="minorHAnsi"/>
                <w:sz w:val="22"/>
                <w:szCs w:val="22"/>
                <w:lang w:val="fr-FR"/>
              </w:rPr>
              <w:t xml:space="preserve">entre les 2 partenaires du FBSA </w:t>
            </w:r>
            <w:proofErr w:type="spellStart"/>
            <w:r w:rsidRPr="006737D6">
              <w:rPr>
                <w:rFonts w:asciiTheme="minorHAnsi" w:hAnsiTheme="minorHAnsi"/>
                <w:sz w:val="22"/>
                <w:szCs w:val="22"/>
                <w:lang w:val="fr-FR"/>
              </w:rPr>
              <w:t>Moso</w:t>
            </w:r>
            <w:proofErr w:type="spellEnd"/>
          </w:p>
        </w:tc>
        <w:tc>
          <w:tcPr>
            <w:tcW w:w="1559" w:type="dxa"/>
          </w:tcPr>
          <w:p w:rsidR="00EE25AE" w:rsidRPr="006737D6" w:rsidRDefault="00EE25AE" w:rsidP="001E3CBC">
            <w:pPr>
              <w:pStyle w:val="retrait1"/>
              <w:rPr>
                <w:rFonts w:asciiTheme="minorHAnsi" w:hAnsiTheme="minorHAnsi"/>
                <w:sz w:val="22"/>
                <w:szCs w:val="22"/>
                <w:lang w:val="it-IT"/>
              </w:rPr>
            </w:pPr>
            <w:r w:rsidRPr="006737D6">
              <w:rPr>
                <w:rFonts w:asciiTheme="minorHAnsi" w:hAnsiTheme="minorHAnsi"/>
                <w:sz w:val="22"/>
                <w:szCs w:val="22"/>
                <w:lang w:val="it-IT"/>
              </w:rPr>
              <w:t>CAPAD</w:t>
            </w:r>
          </w:p>
          <w:p w:rsidR="00EE25AE" w:rsidRPr="006737D6" w:rsidRDefault="00EE25AE" w:rsidP="001E3CBC">
            <w:pPr>
              <w:pStyle w:val="retrait1"/>
              <w:rPr>
                <w:rFonts w:asciiTheme="minorHAnsi" w:hAnsiTheme="minorHAnsi"/>
                <w:sz w:val="22"/>
                <w:szCs w:val="22"/>
                <w:lang w:val="it-IT"/>
              </w:rPr>
            </w:pPr>
            <w:r w:rsidRPr="006737D6">
              <w:rPr>
                <w:rFonts w:asciiTheme="minorHAnsi" w:hAnsiTheme="minorHAnsi"/>
                <w:sz w:val="22"/>
                <w:szCs w:val="22"/>
                <w:lang w:val="it-IT"/>
              </w:rPr>
              <w:t>AGAKURA-ADISCO</w:t>
            </w:r>
          </w:p>
          <w:p w:rsidR="00EE25AE" w:rsidRPr="006737D6" w:rsidRDefault="00EE25AE" w:rsidP="001E3CBC">
            <w:pPr>
              <w:pStyle w:val="retrait1"/>
              <w:rPr>
                <w:rFonts w:asciiTheme="minorHAnsi" w:hAnsiTheme="minorHAnsi"/>
                <w:sz w:val="22"/>
                <w:szCs w:val="22"/>
                <w:lang w:val="it-IT"/>
              </w:rPr>
            </w:pPr>
          </w:p>
        </w:tc>
        <w:tc>
          <w:tcPr>
            <w:tcW w:w="1984" w:type="dxa"/>
          </w:tcPr>
          <w:p w:rsidR="00EE25AE" w:rsidRPr="006737D6" w:rsidRDefault="00EE25AE" w:rsidP="001E3CBC">
            <w:pPr>
              <w:pStyle w:val="retrait1"/>
              <w:jc w:val="left"/>
              <w:rPr>
                <w:rFonts w:asciiTheme="minorHAnsi" w:hAnsiTheme="minorHAnsi"/>
                <w:sz w:val="22"/>
                <w:szCs w:val="22"/>
                <w:lang w:val="fr-FR"/>
              </w:rPr>
            </w:pPr>
            <w:r w:rsidRPr="006737D6">
              <w:rPr>
                <w:rFonts w:asciiTheme="minorHAnsi" w:hAnsiTheme="minorHAnsi"/>
                <w:sz w:val="22"/>
                <w:szCs w:val="22"/>
                <w:lang w:val="fr-FR"/>
              </w:rPr>
              <w:t xml:space="preserve">Avant la réunion du CNP </w:t>
            </w:r>
          </w:p>
        </w:tc>
        <w:tc>
          <w:tcPr>
            <w:tcW w:w="4111" w:type="dxa"/>
          </w:tcPr>
          <w:p w:rsidR="00EE25AE" w:rsidRPr="00510E43" w:rsidRDefault="00C92851" w:rsidP="001E3CBC">
            <w:pPr>
              <w:pStyle w:val="retrait1"/>
              <w:jc w:val="left"/>
              <w:rPr>
                <w:rFonts w:asciiTheme="minorHAnsi" w:hAnsiTheme="minorHAnsi"/>
                <w:color w:val="1F497D" w:themeColor="text2"/>
                <w:sz w:val="22"/>
                <w:szCs w:val="22"/>
                <w:lang w:val="fr-FR"/>
              </w:rPr>
            </w:pPr>
            <w:r w:rsidRPr="00510E43">
              <w:rPr>
                <w:rFonts w:asciiTheme="minorHAnsi" w:hAnsiTheme="minorHAnsi"/>
                <w:color w:val="1F497D" w:themeColor="text2"/>
                <w:sz w:val="22"/>
                <w:szCs w:val="22"/>
                <w:lang w:val="fr-FR"/>
              </w:rPr>
              <w:t xml:space="preserve">L’approche n’est pas encore harmonisée. </w:t>
            </w:r>
            <w:r w:rsidR="008748FE" w:rsidRPr="00510E43">
              <w:rPr>
                <w:rFonts w:asciiTheme="minorHAnsi" w:hAnsiTheme="minorHAnsi"/>
                <w:color w:val="1F497D" w:themeColor="text2"/>
                <w:sz w:val="22"/>
                <w:szCs w:val="22"/>
                <w:lang w:val="fr-FR"/>
              </w:rPr>
              <w:t>Il a été recommandé que la réunion soit organisée par l’administration où seront invités tous les intervenants en matière de crédit.</w:t>
            </w:r>
          </w:p>
        </w:tc>
      </w:tr>
      <w:tr w:rsidR="00EE25AE" w:rsidRPr="001B3787" w:rsidTr="002F18F1">
        <w:tc>
          <w:tcPr>
            <w:tcW w:w="568" w:type="dxa"/>
          </w:tcPr>
          <w:p w:rsidR="00EE25AE" w:rsidRPr="006737D6" w:rsidRDefault="00EE25AE" w:rsidP="001E3CBC">
            <w:pPr>
              <w:pStyle w:val="retrait1"/>
              <w:rPr>
                <w:rFonts w:asciiTheme="minorHAnsi" w:hAnsiTheme="minorHAnsi"/>
                <w:b/>
                <w:sz w:val="22"/>
                <w:szCs w:val="22"/>
                <w:lang w:val="fr-FR"/>
              </w:rPr>
            </w:pPr>
            <w:r>
              <w:rPr>
                <w:rFonts w:asciiTheme="minorHAnsi" w:hAnsiTheme="minorHAnsi"/>
                <w:b/>
                <w:sz w:val="22"/>
                <w:szCs w:val="22"/>
                <w:lang w:val="fr-FR"/>
              </w:rPr>
              <w:t>4</w:t>
            </w:r>
          </w:p>
        </w:tc>
        <w:tc>
          <w:tcPr>
            <w:tcW w:w="3118" w:type="dxa"/>
          </w:tcPr>
          <w:p w:rsidR="00EE25AE" w:rsidRPr="006737D6" w:rsidRDefault="00EE25AE" w:rsidP="001E3CBC">
            <w:pPr>
              <w:pStyle w:val="retrait1"/>
              <w:jc w:val="left"/>
              <w:rPr>
                <w:rFonts w:asciiTheme="minorHAnsi" w:hAnsiTheme="minorHAnsi"/>
                <w:bCs/>
                <w:sz w:val="22"/>
                <w:szCs w:val="22"/>
                <w:lang w:val="fr-FR"/>
              </w:rPr>
            </w:pPr>
            <w:r w:rsidRPr="006737D6">
              <w:rPr>
                <w:rFonts w:asciiTheme="minorHAnsi" w:hAnsiTheme="minorHAnsi"/>
                <w:bCs/>
                <w:sz w:val="22"/>
                <w:szCs w:val="22"/>
                <w:lang w:val="fr-FR"/>
              </w:rPr>
              <w:t>Etude de référence : certaines données manquent lors de la présentation de l’étude : (1) Système de collecte des données (2) Cadre logique (évolution des indicateurs durant les 5ans) (3) Fréquence de collecte des données</w:t>
            </w:r>
          </w:p>
        </w:tc>
        <w:tc>
          <w:tcPr>
            <w:tcW w:w="3828" w:type="dxa"/>
          </w:tcPr>
          <w:p w:rsidR="00EE25AE" w:rsidRPr="006737D6" w:rsidRDefault="00EE25AE" w:rsidP="001E3CBC">
            <w:pPr>
              <w:pStyle w:val="retrait1"/>
              <w:rPr>
                <w:rFonts w:asciiTheme="minorHAnsi" w:hAnsiTheme="minorHAnsi"/>
                <w:sz w:val="22"/>
                <w:szCs w:val="22"/>
                <w:lang w:val="fr-FR"/>
              </w:rPr>
            </w:pPr>
            <w:r>
              <w:rPr>
                <w:rFonts w:asciiTheme="minorHAnsi" w:hAnsiTheme="minorHAnsi"/>
                <w:sz w:val="22"/>
                <w:szCs w:val="22"/>
                <w:lang w:val="fr-FR"/>
              </w:rPr>
              <w:t xml:space="preserve">Finaliser l’étude de référence </w:t>
            </w:r>
          </w:p>
        </w:tc>
        <w:tc>
          <w:tcPr>
            <w:tcW w:w="1559" w:type="dxa"/>
          </w:tcPr>
          <w:p w:rsidR="00EE25AE" w:rsidRDefault="00EE25AE" w:rsidP="001E3CBC">
            <w:pPr>
              <w:pStyle w:val="retrait1"/>
              <w:rPr>
                <w:rFonts w:asciiTheme="minorHAnsi" w:hAnsiTheme="minorHAnsi"/>
                <w:bCs/>
                <w:sz w:val="24"/>
                <w:szCs w:val="24"/>
                <w:lang w:val="fr-FR"/>
              </w:rPr>
            </w:pPr>
            <w:r>
              <w:rPr>
                <w:rFonts w:asciiTheme="minorHAnsi" w:hAnsiTheme="minorHAnsi"/>
                <w:bCs/>
                <w:sz w:val="24"/>
                <w:szCs w:val="24"/>
                <w:lang w:val="fr-FR"/>
              </w:rPr>
              <w:t>CAPAD/CSA</w:t>
            </w:r>
          </w:p>
        </w:tc>
        <w:tc>
          <w:tcPr>
            <w:tcW w:w="1984" w:type="dxa"/>
          </w:tcPr>
          <w:p w:rsidR="00EE25AE" w:rsidRDefault="00EE25AE" w:rsidP="001E3CBC">
            <w:pPr>
              <w:pStyle w:val="retrait1"/>
              <w:jc w:val="left"/>
              <w:rPr>
                <w:rFonts w:asciiTheme="minorHAnsi" w:hAnsiTheme="minorHAnsi"/>
                <w:bCs/>
                <w:sz w:val="24"/>
                <w:szCs w:val="24"/>
                <w:lang w:val="fr-FR"/>
              </w:rPr>
            </w:pPr>
            <w:r>
              <w:rPr>
                <w:rFonts w:asciiTheme="minorHAnsi" w:hAnsiTheme="minorHAnsi"/>
                <w:bCs/>
                <w:sz w:val="24"/>
                <w:szCs w:val="24"/>
                <w:lang w:val="fr-FR"/>
              </w:rPr>
              <w:t>05/12/2014</w:t>
            </w:r>
          </w:p>
        </w:tc>
        <w:tc>
          <w:tcPr>
            <w:tcW w:w="4111" w:type="dxa"/>
          </w:tcPr>
          <w:p w:rsidR="00EE25AE" w:rsidRPr="00510E43" w:rsidRDefault="008748FE" w:rsidP="001E3CBC">
            <w:pPr>
              <w:pStyle w:val="retrait1"/>
              <w:jc w:val="left"/>
              <w:rPr>
                <w:rFonts w:asciiTheme="minorHAnsi" w:hAnsiTheme="minorHAnsi"/>
                <w:bCs/>
                <w:color w:val="1F497D" w:themeColor="text2"/>
                <w:sz w:val="24"/>
                <w:szCs w:val="24"/>
                <w:lang w:val="fr-FR"/>
              </w:rPr>
            </w:pPr>
            <w:r w:rsidRPr="00510E43">
              <w:rPr>
                <w:rFonts w:asciiTheme="minorHAnsi" w:hAnsiTheme="minorHAnsi"/>
                <w:bCs/>
                <w:color w:val="1F497D" w:themeColor="text2"/>
                <w:sz w:val="24"/>
                <w:szCs w:val="24"/>
                <w:lang w:val="fr-FR"/>
              </w:rPr>
              <w:t>L’étude a été validée par les participants. Il ne reste que quelques observations</w:t>
            </w:r>
            <w:r w:rsidR="00F14BBE" w:rsidRPr="00510E43">
              <w:rPr>
                <w:rFonts w:asciiTheme="minorHAnsi" w:hAnsiTheme="minorHAnsi"/>
                <w:bCs/>
                <w:color w:val="1F497D" w:themeColor="text2"/>
                <w:sz w:val="24"/>
                <w:szCs w:val="24"/>
                <w:lang w:val="fr-FR"/>
              </w:rPr>
              <w:t xml:space="preserve"> et commentaires</w:t>
            </w:r>
            <w:r w:rsidRPr="00510E43">
              <w:rPr>
                <w:rFonts w:asciiTheme="minorHAnsi" w:hAnsiTheme="minorHAnsi"/>
                <w:bCs/>
                <w:color w:val="1F497D" w:themeColor="text2"/>
                <w:sz w:val="24"/>
                <w:szCs w:val="24"/>
                <w:lang w:val="fr-FR"/>
              </w:rPr>
              <w:t>, les participants vont les envoyer au consultant pour les intégrer à la version finale</w:t>
            </w:r>
          </w:p>
        </w:tc>
      </w:tr>
      <w:tr w:rsidR="00EE25AE" w:rsidRPr="006737D6" w:rsidTr="002F18F1">
        <w:tc>
          <w:tcPr>
            <w:tcW w:w="568" w:type="dxa"/>
          </w:tcPr>
          <w:p w:rsidR="00EE25AE" w:rsidRPr="006737D6" w:rsidRDefault="00EE25AE" w:rsidP="001E3CBC">
            <w:pPr>
              <w:pStyle w:val="retrait1"/>
              <w:rPr>
                <w:rFonts w:asciiTheme="minorHAnsi" w:hAnsiTheme="minorHAnsi"/>
                <w:b/>
                <w:sz w:val="22"/>
                <w:szCs w:val="22"/>
                <w:lang w:val="fr-FR"/>
              </w:rPr>
            </w:pPr>
            <w:r>
              <w:rPr>
                <w:rFonts w:asciiTheme="minorHAnsi" w:hAnsiTheme="minorHAnsi"/>
                <w:b/>
                <w:sz w:val="22"/>
                <w:szCs w:val="22"/>
                <w:lang w:val="fr-FR"/>
              </w:rPr>
              <w:t>5</w:t>
            </w:r>
          </w:p>
        </w:tc>
        <w:tc>
          <w:tcPr>
            <w:tcW w:w="3118" w:type="dxa"/>
          </w:tcPr>
          <w:p w:rsidR="00EE25AE" w:rsidRPr="00F67678" w:rsidRDefault="00EE25AE" w:rsidP="001E3CBC">
            <w:pPr>
              <w:pStyle w:val="retrait1"/>
              <w:rPr>
                <w:rFonts w:asciiTheme="minorHAnsi" w:hAnsiTheme="minorHAnsi"/>
                <w:bCs/>
                <w:sz w:val="22"/>
                <w:szCs w:val="22"/>
                <w:lang w:val="fr-FR"/>
              </w:rPr>
            </w:pPr>
            <w:r w:rsidRPr="00F67678">
              <w:rPr>
                <w:rFonts w:asciiTheme="minorHAnsi" w:hAnsiTheme="minorHAnsi"/>
                <w:bCs/>
                <w:sz w:val="22"/>
                <w:szCs w:val="22"/>
                <w:lang w:val="fr-FR"/>
              </w:rPr>
              <w:t xml:space="preserve">¾ des données sont disponibles et sont déjà partagés par le </w:t>
            </w:r>
            <w:r w:rsidRPr="00F67678">
              <w:rPr>
                <w:rFonts w:asciiTheme="minorHAnsi" w:hAnsiTheme="minorHAnsi"/>
                <w:bCs/>
                <w:sz w:val="22"/>
                <w:szCs w:val="22"/>
                <w:lang w:val="fr-FR"/>
              </w:rPr>
              <w:lastRenderedPageBreak/>
              <w:t>consultant FAO</w:t>
            </w:r>
          </w:p>
        </w:tc>
        <w:tc>
          <w:tcPr>
            <w:tcW w:w="3828" w:type="dxa"/>
          </w:tcPr>
          <w:p w:rsidR="00EE25AE" w:rsidRDefault="00EE25AE" w:rsidP="001E3CBC">
            <w:pPr>
              <w:pStyle w:val="retrait1"/>
              <w:rPr>
                <w:rFonts w:asciiTheme="minorHAnsi" w:hAnsiTheme="minorHAnsi"/>
                <w:bCs/>
                <w:sz w:val="24"/>
                <w:szCs w:val="24"/>
                <w:lang w:val="fr-FR"/>
              </w:rPr>
            </w:pPr>
            <w:r>
              <w:rPr>
                <w:rFonts w:asciiTheme="minorHAnsi" w:hAnsiTheme="minorHAnsi"/>
                <w:sz w:val="22"/>
                <w:szCs w:val="22"/>
                <w:lang w:val="fr-FR"/>
              </w:rPr>
              <w:lastRenderedPageBreak/>
              <w:t>Finaliser l’étude de référence</w:t>
            </w:r>
          </w:p>
        </w:tc>
        <w:tc>
          <w:tcPr>
            <w:tcW w:w="1559" w:type="dxa"/>
          </w:tcPr>
          <w:p w:rsidR="00EE25AE" w:rsidRDefault="00EE25AE" w:rsidP="001E3CBC">
            <w:pPr>
              <w:pStyle w:val="retrait1"/>
              <w:rPr>
                <w:rFonts w:asciiTheme="minorHAnsi" w:hAnsiTheme="minorHAnsi"/>
                <w:bCs/>
                <w:sz w:val="24"/>
                <w:szCs w:val="24"/>
                <w:lang w:val="fr-FR"/>
              </w:rPr>
            </w:pPr>
            <w:r>
              <w:rPr>
                <w:rFonts w:asciiTheme="minorHAnsi" w:hAnsiTheme="minorHAnsi"/>
                <w:bCs/>
                <w:sz w:val="24"/>
                <w:szCs w:val="24"/>
                <w:lang w:val="fr-FR"/>
              </w:rPr>
              <w:t>WSM/Agakur</w:t>
            </w:r>
            <w:r>
              <w:rPr>
                <w:rFonts w:asciiTheme="minorHAnsi" w:hAnsiTheme="minorHAnsi"/>
                <w:bCs/>
                <w:sz w:val="24"/>
                <w:szCs w:val="24"/>
                <w:lang w:val="fr-FR"/>
              </w:rPr>
              <w:lastRenderedPageBreak/>
              <w:t>a et ADISCO</w:t>
            </w:r>
          </w:p>
        </w:tc>
        <w:tc>
          <w:tcPr>
            <w:tcW w:w="1984" w:type="dxa"/>
          </w:tcPr>
          <w:p w:rsidR="00EE25AE" w:rsidRDefault="00EE25AE" w:rsidP="001E3CBC">
            <w:pPr>
              <w:pStyle w:val="retrait1"/>
              <w:rPr>
                <w:rFonts w:asciiTheme="minorHAnsi" w:hAnsiTheme="minorHAnsi"/>
                <w:bCs/>
                <w:sz w:val="24"/>
                <w:szCs w:val="24"/>
                <w:lang w:val="fr-FR"/>
              </w:rPr>
            </w:pPr>
            <w:r>
              <w:rPr>
                <w:rFonts w:asciiTheme="minorHAnsi" w:hAnsiTheme="minorHAnsi"/>
                <w:bCs/>
                <w:sz w:val="24"/>
                <w:szCs w:val="24"/>
                <w:lang w:val="fr-FR"/>
              </w:rPr>
              <w:lastRenderedPageBreak/>
              <w:t xml:space="preserve">Le 12/12/2014 </w:t>
            </w:r>
            <w:r>
              <w:rPr>
                <w:rFonts w:asciiTheme="minorHAnsi" w:hAnsiTheme="minorHAnsi"/>
                <w:bCs/>
                <w:sz w:val="24"/>
                <w:szCs w:val="24"/>
                <w:lang w:val="fr-FR"/>
              </w:rPr>
              <w:lastRenderedPageBreak/>
              <w:t>après midi</w:t>
            </w:r>
          </w:p>
        </w:tc>
        <w:tc>
          <w:tcPr>
            <w:tcW w:w="4111" w:type="dxa"/>
          </w:tcPr>
          <w:p w:rsidR="00EE25AE" w:rsidRPr="00510E43" w:rsidRDefault="008748FE" w:rsidP="001E3CBC">
            <w:pPr>
              <w:pStyle w:val="retrait1"/>
              <w:rPr>
                <w:rFonts w:asciiTheme="minorHAnsi" w:hAnsiTheme="minorHAnsi"/>
                <w:bCs/>
                <w:color w:val="1F497D" w:themeColor="text2"/>
                <w:sz w:val="24"/>
                <w:szCs w:val="24"/>
                <w:lang w:val="fr-FR"/>
              </w:rPr>
            </w:pPr>
            <w:r w:rsidRPr="00510E43">
              <w:rPr>
                <w:rFonts w:asciiTheme="minorHAnsi" w:hAnsiTheme="minorHAnsi"/>
                <w:bCs/>
                <w:color w:val="1F497D" w:themeColor="text2"/>
                <w:sz w:val="24"/>
                <w:szCs w:val="24"/>
                <w:lang w:val="fr-FR"/>
              </w:rPr>
              <w:lastRenderedPageBreak/>
              <w:t xml:space="preserve">Déjà fait </w:t>
            </w:r>
          </w:p>
        </w:tc>
      </w:tr>
      <w:tr w:rsidR="00EE25AE" w:rsidRPr="006737D6" w:rsidTr="002F18F1">
        <w:tc>
          <w:tcPr>
            <w:tcW w:w="568" w:type="dxa"/>
          </w:tcPr>
          <w:p w:rsidR="00EE25AE" w:rsidRPr="006737D6" w:rsidRDefault="00EE25AE" w:rsidP="001E3CBC">
            <w:pPr>
              <w:pStyle w:val="retrait1"/>
              <w:rPr>
                <w:rFonts w:asciiTheme="minorHAnsi" w:hAnsiTheme="minorHAnsi"/>
                <w:b/>
                <w:sz w:val="22"/>
                <w:szCs w:val="22"/>
                <w:lang w:val="fr-FR"/>
              </w:rPr>
            </w:pPr>
            <w:r>
              <w:rPr>
                <w:rFonts w:asciiTheme="minorHAnsi" w:hAnsiTheme="minorHAnsi"/>
                <w:b/>
                <w:sz w:val="22"/>
                <w:szCs w:val="22"/>
                <w:lang w:val="fr-FR"/>
              </w:rPr>
              <w:lastRenderedPageBreak/>
              <w:t>6</w:t>
            </w:r>
          </w:p>
        </w:tc>
        <w:tc>
          <w:tcPr>
            <w:tcW w:w="3118" w:type="dxa"/>
          </w:tcPr>
          <w:p w:rsidR="00EE25AE" w:rsidRPr="00F67678" w:rsidRDefault="00EE25AE" w:rsidP="001E3CBC">
            <w:pPr>
              <w:pStyle w:val="retrait1"/>
              <w:rPr>
                <w:rFonts w:asciiTheme="minorHAnsi" w:hAnsiTheme="minorHAnsi"/>
                <w:bCs/>
                <w:sz w:val="22"/>
                <w:szCs w:val="22"/>
                <w:lang w:val="fr-FR"/>
              </w:rPr>
            </w:pPr>
            <w:r w:rsidRPr="00F67678">
              <w:rPr>
                <w:rFonts w:asciiTheme="minorHAnsi" w:hAnsiTheme="minorHAnsi"/>
                <w:bCs/>
                <w:sz w:val="22"/>
                <w:szCs w:val="22"/>
                <w:lang w:val="fr-FR"/>
              </w:rPr>
              <w:t xml:space="preserve">Le document de l’étude est prêt, il reste la validation par l’équipe d’UNCDF et les </w:t>
            </w:r>
            <w:proofErr w:type="spellStart"/>
            <w:r w:rsidRPr="00F67678">
              <w:rPr>
                <w:rFonts w:asciiTheme="minorHAnsi" w:hAnsiTheme="minorHAnsi"/>
                <w:bCs/>
                <w:sz w:val="22"/>
                <w:szCs w:val="22"/>
                <w:lang w:val="fr-FR"/>
              </w:rPr>
              <w:t>ONGs</w:t>
            </w:r>
            <w:proofErr w:type="spellEnd"/>
            <w:r w:rsidRPr="00F67678">
              <w:rPr>
                <w:rFonts w:asciiTheme="minorHAnsi" w:hAnsiTheme="minorHAnsi"/>
                <w:bCs/>
                <w:sz w:val="22"/>
                <w:szCs w:val="22"/>
                <w:lang w:val="fr-FR"/>
              </w:rPr>
              <w:t xml:space="preserve"> partenaires</w:t>
            </w:r>
          </w:p>
        </w:tc>
        <w:tc>
          <w:tcPr>
            <w:tcW w:w="3828" w:type="dxa"/>
          </w:tcPr>
          <w:p w:rsidR="00EE25AE" w:rsidRDefault="00EE25AE" w:rsidP="001E3CBC">
            <w:pPr>
              <w:pStyle w:val="retrait1"/>
              <w:rPr>
                <w:rFonts w:asciiTheme="minorHAnsi" w:hAnsiTheme="minorHAnsi"/>
                <w:bCs/>
                <w:sz w:val="24"/>
                <w:szCs w:val="24"/>
                <w:lang w:val="fr-FR"/>
              </w:rPr>
            </w:pPr>
            <w:r>
              <w:rPr>
                <w:rFonts w:asciiTheme="minorHAnsi" w:hAnsiTheme="minorHAnsi"/>
                <w:sz w:val="22"/>
                <w:szCs w:val="22"/>
                <w:lang w:val="fr-FR"/>
              </w:rPr>
              <w:t>Finaliser l’étude de référence</w:t>
            </w:r>
          </w:p>
        </w:tc>
        <w:tc>
          <w:tcPr>
            <w:tcW w:w="1559" w:type="dxa"/>
          </w:tcPr>
          <w:p w:rsidR="00EE25AE" w:rsidRDefault="00EE25AE" w:rsidP="001E3CBC">
            <w:pPr>
              <w:pStyle w:val="retrait1"/>
              <w:rPr>
                <w:rFonts w:asciiTheme="minorHAnsi" w:hAnsiTheme="minorHAnsi"/>
                <w:bCs/>
                <w:sz w:val="24"/>
                <w:szCs w:val="24"/>
                <w:lang w:val="fr-FR"/>
              </w:rPr>
            </w:pPr>
            <w:r>
              <w:rPr>
                <w:rFonts w:asciiTheme="minorHAnsi" w:hAnsiTheme="minorHAnsi"/>
                <w:bCs/>
                <w:sz w:val="24"/>
                <w:szCs w:val="24"/>
                <w:lang w:val="fr-FR"/>
              </w:rPr>
              <w:t>UNCDF</w:t>
            </w:r>
          </w:p>
        </w:tc>
        <w:tc>
          <w:tcPr>
            <w:tcW w:w="1984" w:type="dxa"/>
          </w:tcPr>
          <w:p w:rsidR="00EE25AE" w:rsidRDefault="00EE25AE" w:rsidP="001E3CBC">
            <w:pPr>
              <w:pStyle w:val="retrait1"/>
              <w:rPr>
                <w:rFonts w:asciiTheme="minorHAnsi" w:hAnsiTheme="minorHAnsi"/>
                <w:bCs/>
                <w:sz w:val="24"/>
                <w:szCs w:val="24"/>
                <w:lang w:val="fr-FR"/>
              </w:rPr>
            </w:pPr>
            <w:r>
              <w:rPr>
                <w:rFonts w:asciiTheme="minorHAnsi" w:hAnsiTheme="minorHAnsi"/>
                <w:bCs/>
                <w:sz w:val="24"/>
                <w:szCs w:val="24"/>
                <w:lang w:val="fr-FR"/>
              </w:rPr>
              <w:t>La semaine du 15 /12/2014</w:t>
            </w:r>
          </w:p>
        </w:tc>
        <w:tc>
          <w:tcPr>
            <w:tcW w:w="4111" w:type="dxa"/>
          </w:tcPr>
          <w:p w:rsidR="00EE25AE" w:rsidRPr="00510E43" w:rsidRDefault="008748FE" w:rsidP="001E3CBC">
            <w:pPr>
              <w:pStyle w:val="retrait1"/>
              <w:rPr>
                <w:rFonts w:asciiTheme="minorHAnsi" w:hAnsiTheme="minorHAnsi"/>
                <w:bCs/>
                <w:color w:val="1F497D" w:themeColor="text2"/>
                <w:sz w:val="24"/>
                <w:szCs w:val="24"/>
                <w:lang w:val="fr-FR"/>
              </w:rPr>
            </w:pPr>
            <w:r w:rsidRPr="00510E43">
              <w:rPr>
                <w:rFonts w:asciiTheme="minorHAnsi" w:hAnsiTheme="minorHAnsi"/>
                <w:bCs/>
                <w:color w:val="1F497D" w:themeColor="text2"/>
                <w:sz w:val="24"/>
                <w:szCs w:val="24"/>
                <w:lang w:val="fr-FR"/>
              </w:rPr>
              <w:t>Déjà fait</w:t>
            </w:r>
          </w:p>
        </w:tc>
      </w:tr>
      <w:tr w:rsidR="00EE25AE" w:rsidRPr="001B3787" w:rsidTr="002F18F1">
        <w:tc>
          <w:tcPr>
            <w:tcW w:w="568" w:type="dxa"/>
          </w:tcPr>
          <w:p w:rsidR="00EE25AE" w:rsidRPr="006737D6" w:rsidRDefault="00EE25AE" w:rsidP="001E3CBC">
            <w:pPr>
              <w:pStyle w:val="retrait1"/>
              <w:rPr>
                <w:rFonts w:asciiTheme="minorHAnsi" w:hAnsiTheme="minorHAnsi"/>
                <w:b/>
                <w:sz w:val="22"/>
                <w:szCs w:val="22"/>
                <w:lang w:val="fr-FR"/>
              </w:rPr>
            </w:pPr>
            <w:r>
              <w:rPr>
                <w:rFonts w:asciiTheme="minorHAnsi" w:hAnsiTheme="minorHAnsi"/>
                <w:b/>
                <w:sz w:val="22"/>
                <w:szCs w:val="22"/>
                <w:lang w:val="fr-FR"/>
              </w:rPr>
              <w:t>7</w:t>
            </w:r>
          </w:p>
        </w:tc>
        <w:tc>
          <w:tcPr>
            <w:tcW w:w="3118" w:type="dxa"/>
          </w:tcPr>
          <w:p w:rsidR="00EE25AE" w:rsidRPr="006737D6" w:rsidRDefault="00EE25AE" w:rsidP="001E3CBC">
            <w:pPr>
              <w:pStyle w:val="retrait1"/>
              <w:rPr>
                <w:rFonts w:asciiTheme="minorHAnsi" w:hAnsiTheme="minorHAnsi"/>
                <w:sz w:val="22"/>
                <w:szCs w:val="22"/>
                <w:lang w:val="fr-FR"/>
              </w:rPr>
            </w:pPr>
            <w:r>
              <w:rPr>
                <w:rFonts w:asciiTheme="minorHAnsi" w:hAnsiTheme="minorHAnsi"/>
                <w:sz w:val="24"/>
                <w:szCs w:val="24"/>
                <w:lang w:val="fr-FR"/>
              </w:rPr>
              <w:t xml:space="preserve">un plan de communication ambitieux, </w:t>
            </w:r>
          </w:p>
        </w:tc>
        <w:tc>
          <w:tcPr>
            <w:tcW w:w="3828" w:type="dxa"/>
          </w:tcPr>
          <w:p w:rsidR="00EE25AE" w:rsidRDefault="00EE25AE" w:rsidP="001E3CBC">
            <w:pPr>
              <w:pStyle w:val="retrait1"/>
              <w:jc w:val="left"/>
              <w:rPr>
                <w:rFonts w:asciiTheme="minorHAnsi" w:hAnsiTheme="minorHAnsi"/>
                <w:bCs/>
                <w:sz w:val="24"/>
                <w:szCs w:val="24"/>
                <w:lang w:val="fr-FR"/>
              </w:rPr>
            </w:pPr>
            <w:r>
              <w:rPr>
                <w:rFonts w:asciiTheme="minorHAnsi" w:hAnsiTheme="minorHAnsi"/>
                <w:bCs/>
                <w:sz w:val="24"/>
                <w:szCs w:val="24"/>
                <w:lang w:val="fr-FR"/>
              </w:rPr>
              <w:t>Revoir avec tous les partenaires du FBSA, la priorité ainsi que le budget</w:t>
            </w:r>
          </w:p>
          <w:p w:rsidR="00EE25AE" w:rsidRDefault="00EE25AE" w:rsidP="001E3CBC">
            <w:pPr>
              <w:pStyle w:val="retrait1"/>
              <w:jc w:val="left"/>
              <w:rPr>
                <w:rFonts w:asciiTheme="minorHAnsi" w:hAnsiTheme="minorHAnsi"/>
                <w:bCs/>
                <w:sz w:val="24"/>
                <w:szCs w:val="24"/>
                <w:lang w:val="fr-FR"/>
              </w:rPr>
            </w:pPr>
            <w:r>
              <w:rPr>
                <w:rFonts w:asciiTheme="minorHAnsi" w:hAnsiTheme="minorHAnsi"/>
                <w:bCs/>
                <w:sz w:val="24"/>
                <w:szCs w:val="24"/>
                <w:lang w:val="fr-FR"/>
              </w:rPr>
              <w:t xml:space="preserve">Etablir </w:t>
            </w:r>
            <w:proofErr w:type="gramStart"/>
            <w:r>
              <w:rPr>
                <w:rFonts w:asciiTheme="minorHAnsi" w:hAnsiTheme="minorHAnsi"/>
                <w:bCs/>
                <w:sz w:val="24"/>
                <w:szCs w:val="24"/>
                <w:lang w:val="fr-FR"/>
              </w:rPr>
              <w:t>un</w:t>
            </w:r>
            <w:proofErr w:type="gramEnd"/>
            <w:r>
              <w:rPr>
                <w:rFonts w:asciiTheme="minorHAnsi" w:hAnsiTheme="minorHAnsi"/>
                <w:bCs/>
                <w:sz w:val="24"/>
                <w:szCs w:val="24"/>
                <w:lang w:val="fr-FR"/>
              </w:rPr>
              <w:t xml:space="preserve"> mailing liste de tous les partenaires et sectoriel </w:t>
            </w:r>
          </w:p>
          <w:p w:rsidR="00EE25AE" w:rsidRPr="008748FE" w:rsidRDefault="00EE25AE" w:rsidP="008748FE">
            <w:pPr>
              <w:pStyle w:val="Commentaire"/>
              <w:rPr>
                <w:lang w:val="fr-BE"/>
              </w:rPr>
            </w:pPr>
            <w:r w:rsidRPr="004B4E8D">
              <w:rPr>
                <w:lang w:val="fr-BE"/>
              </w:rPr>
              <w:t xml:space="preserve">la </w:t>
            </w:r>
            <w:proofErr w:type="spellStart"/>
            <w:r w:rsidRPr="004B4E8D">
              <w:rPr>
                <w:lang w:val="fr-BE"/>
              </w:rPr>
              <w:t>FAo</w:t>
            </w:r>
            <w:proofErr w:type="spellEnd"/>
            <w:r w:rsidRPr="004B4E8D">
              <w:rPr>
                <w:lang w:val="fr-BE"/>
              </w:rPr>
              <w:t xml:space="preserve"> doit repren</w:t>
            </w:r>
            <w:r w:rsidR="008748FE">
              <w:rPr>
                <w:lang w:val="fr-BE"/>
              </w:rPr>
              <w:t>dre le leadership sur ce sujet.</w:t>
            </w:r>
          </w:p>
        </w:tc>
        <w:tc>
          <w:tcPr>
            <w:tcW w:w="1559" w:type="dxa"/>
          </w:tcPr>
          <w:p w:rsidR="00EE25AE" w:rsidRDefault="00EE25AE" w:rsidP="001E3CBC">
            <w:pPr>
              <w:pStyle w:val="retrait1"/>
              <w:jc w:val="left"/>
              <w:rPr>
                <w:rFonts w:asciiTheme="minorHAnsi" w:hAnsiTheme="minorHAnsi"/>
                <w:sz w:val="22"/>
                <w:szCs w:val="22"/>
                <w:lang w:val="fr-FR"/>
              </w:rPr>
            </w:pPr>
            <w:r>
              <w:rPr>
                <w:rFonts w:asciiTheme="minorHAnsi" w:hAnsiTheme="minorHAnsi"/>
                <w:sz w:val="22"/>
                <w:szCs w:val="22"/>
                <w:lang w:val="fr-FR"/>
              </w:rPr>
              <w:t>FAO</w:t>
            </w:r>
          </w:p>
          <w:p w:rsidR="00EE25AE" w:rsidRDefault="00EE25AE" w:rsidP="001E3CBC">
            <w:pPr>
              <w:pStyle w:val="retrait1"/>
              <w:jc w:val="left"/>
              <w:rPr>
                <w:rFonts w:asciiTheme="minorHAnsi" w:hAnsiTheme="minorHAnsi"/>
                <w:sz w:val="22"/>
                <w:szCs w:val="22"/>
                <w:lang w:val="fr-FR"/>
              </w:rPr>
            </w:pPr>
          </w:p>
          <w:p w:rsidR="00EE25AE" w:rsidRDefault="00EE25AE" w:rsidP="001E3CBC">
            <w:pPr>
              <w:pStyle w:val="retrait1"/>
              <w:jc w:val="left"/>
              <w:rPr>
                <w:rFonts w:asciiTheme="minorHAnsi" w:hAnsiTheme="minorHAnsi"/>
                <w:sz w:val="22"/>
                <w:szCs w:val="22"/>
                <w:lang w:val="fr-FR"/>
              </w:rPr>
            </w:pPr>
          </w:p>
          <w:p w:rsidR="00EE25AE" w:rsidRDefault="00EE25AE" w:rsidP="001E3CBC">
            <w:pPr>
              <w:pStyle w:val="retrait1"/>
              <w:jc w:val="left"/>
              <w:rPr>
                <w:rFonts w:asciiTheme="minorHAnsi" w:hAnsiTheme="minorHAnsi"/>
                <w:sz w:val="22"/>
                <w:szCs w:val="22"/>
                <w:lang w:val="fr-FR"/>
              </w:rPr>
            </w:pPr>
          </w:p>
          <w:p w:rsidR="00EE25AE" w:rsidRPr="006737D6" w:rsidRDefault="00EE25AE" w:rsidP="001E3CBC">
            <w:pPr>
              <w:pStyle w:val="retrait1"/>
              <w:jc w:val="left"/>
              <w:rPr>
                <w:rFonts w:asciiTheme="minorHAnsi" w:hAnsiTheme="minorHAnsi"/>
                <w:sz w:val="22"/>
                <w:szCs w:val="22"/>
                <w:lang w:val="fr-FR"/>
              </w:rPr>
            </w:pPr>
            <w:r>
              <w:rPr>
                <w:rFonts w:asciiTheme="minorHAnsi" w:hAnsiTheme="minorHAnsi"/>
                <w:sz w:val="22"/>
                <w:szCs w:val="22"/>
                <w:lang w:val="fr-FR"/>
              </w:rPr>
              <w:t>FAO</w:t>
            </w:r>
          </w:p>
        </w:tc>
        <w:tc>
          <w:tcPr>
            <w:tcW w:w="1984" w:type="dxa"/>
          </w:tcPr>
          <w:p w:rsidR="00EE25AE" w:rsidRPr="006737D6" w:rsidRDefault="00EE25AE" w:rsidP="001E3CBC">
            <w:pPr>
              <w:pStyle w:val="retrait1"/>
              <w:jc w:val="left"/>
              <w:rPr>
                <w:rFonts w:asciiTheme="minorHAnsi" w:hAnsiTheme="minorHAnsi"/>
                <w:sz w:val="22"/>
                <w:szCs w:val="22"/>
                <w:lang w:val="fr-FR"/>
              </w:rPr>
            </w:pPr>
            <w:r>
              <w:rPr>
                <w:rFonts w:asciiTheme="minorHAnsi" w:hAnsiTheme="minorHAnsi"/>
                <w:sz w:val="22"/>
                <w:szCs w:val="22"/>
                <w:lang w:val="fr-FR"/>
              </w:rPr>
              <w:t>La semaine du 15 /12/2014</w:t>
            </w:r>
          </w:p>
        </w:tc>
        <w:tc>
          <w:tcPr>
            <w:tcW w:w="4111" w:type="dxa"/>
          </w:tcPr>
          <w:p w:rsidR="00EE25AE" w:rsidRPr="00510E43" w:rsidRDefault="00141135" w:rsidP="001E3CBC">
            <w:pPr>
              <w:pStyle w:val="retrait1"/>
              <w:jc w:val="left"/>
              <w:rPr>
                <w:rFonts w:asciiTheme="minorHAnsi" w:hAnsiTheme="minorHAnsi"/>
                <w:bCs/>
                <w:color w:val="1F497D" w:themeColor="text2"/>
                <w:sz w:val="24"/>
                <w:szCs w:val="24"/>
                <w:lang w:val="fr-FR"/>
              </w:rPr>
            </w:pPr>
            <w:r w:rsidRPr="00510E43">
              <w:rPr>
                <w:rFonts w:asciiTheme="minorHAnsi" w:hAnsiTheme="minorHAnsi"/>
                <w:bCs/>
                <w:color w:val="1F497D" w:themeColor="text2"/>
                <w:sz w:val="24"/>
                <w:szCs w:val="24"/>
                <w:lang w:val="fr-FR"/>
              </w:rPr>
              <w:t>Déjà fait, lors de la réunion du 13 janvier 2015. Il ne reste qu’à finaliser le budget.</w:t>
            </w:r>
          </w:p>
          <w:p w:rsidR="002F18F1" w:rsidRPr="00510E43" w:rsidRDefault="002D6960" w:rsidP="002F18F1">
            <w:pPr>
              <w:pStyle w:val="retrait1"/>
              <w:jc w:val="left"/>
              <w:rPr>
                <w:rFonts w:asciiTheme="minorHAnsi" w:hAnsiTheme="minorHAnsi"/>
                <w:bCs/>
                <w:color w:val="1F497D" w:themeColor="text2"/>
                <w:sz w:val="24"/>
                <w:szCs w:val="24"/>
                <w:lang w:val="fr-FR"/>
              </w:rPr>
            </w:pPr>
            <w:r w:rsidRPr="00510E43">
              <w:rPr>
                <w:rFonts w:asciiTheme="minorHAnsi" w:hAnsiTheme="minorHAnsi"/>
                <w:bCs/>
                <w:color w:val="1F497D" w:themeColor="text2"/>
                <w:sz w:val="24"/>
                <w:szCs w:val="24"/>
                <w:lang w:val="fr-FR"/>
              </w:rPr>
              <w:t xml:space="preserve">Il a été demandé aux partenaires </w:t>
            </w:r>
            <w:r w:rsidR="002F18F1" w:rsidRPr="00510E43">
              <w:rPr>
                <w:rFonts w:asciiTheme="minorHAnsi" w:hAnsiTheme="minorHAnsi"/>
                <w:bCs/>
                <w:color w:val="1F497D" w:themeColor="text2"/>
                <w:sz w:val="24"/>
                <w:szCs w:val="24"/>
                <w:lang w:val="fr-FR"/>
              </w:rPr>
              <w:t>d’envoyer le budget disponible pour l’intégrer dans le plan de communication.</w:t>
            </w:r>
          </w:p>
          <w:p w:rsidR="002D6960" w:rsidRPr="00510E43" w:rsidRDefault="002F18F1" w:rsidP="002F18F1">
            <w:pPr>
              <w:pStyle w:val="retrait1"/>
              <w:jc w:val="left"/>
              <w:rPr>
                <w:rFonts w:asciiTheme="minorHAnsi" w:hAnsiTheme="minorHAnsi"/>
                <w:color w:val="1F497D" w:themeColor="text2"/>
                <w:sz w:val="22"/>
                <w:szCs w:val="22"/>
                <w:lang w:val="fr-FR"/>
              </w:rPr>
            </w:pPr>
            <w:r w:rsidRPr="00510E43">
              <w:rPr>
                <w:rFonts w:asciiTheme="minorHAnsi" w:hAnsiTheme="minorHAnsi"/>
                <w:bCs/>
                <w:color w:val="1F497D" w:themeColor="text2"/>
                <w:sz w:val="24"/>
                <w:szCs w:val="24"/>
                <w:lang w:val="fr-FR"/>
              </w:rPr>
              <w:t xml:space="preserve">Le budget étant limité, il faut prioriser les activités de communication </w:t>
            </w:r>
          </w:p>
        </w:tc>
      </w:tr>
      <w:tr w:rsidR="00EE25AE" w:rsidRPr="001B3787" w:rsidTr="002F18F1">
        <w:tc>
          <w:tcPr>
            <w:tcW w:w="568" w:type="dxa"/>
          </w:tcPr>
          <w:p w:rsidR="00EE25AE" w:rsidRDefault="00EE25AE" w:rsidP="001E3CBC">
            <w:pPr>
              <w:pStyle w:val="retrait1"/>
              <w:rPr>
                <w:rFonts w:asciiTheme="minorHAnsi" w:hAnsiTheme="minorHAnsi"/>
                <w:b/>
                <w:sz w:val="22"/>
                <w:szCs w:val="22"/>
                <w:lang w:val="fr-FR"/>
              </w:rPr>
            </w:pPr>
            <w:r>
              <w:rPr>
                <w:rFonts w:asciiTheme="minorHAnsi" w:hAnsiTheme="minorHAnsi"/>
                <w:b/>
                <w:sz w:val="22"/>
                <w:szCs w:val="22"/>
                <w:lang w:val="fr-FR"/>
              </w:rPr>
              <w:t>9</w:t>
            </w:r>
          </w:p>
        </w:tc>
        <w:tc>
          <w:tcPr>
            <w:tcW w:w="3118" w:type="dxa"/>
          </w:tcPr>
          <w:p w:rsidR="00EE25AE" w:rsidRDefault="00EE25AE" w:rsidP="001E3CBC">
            <w:pPr>
              <w:pStyle w:val="retrait1"/>
              <w:jc w:val="left"/>
              <w:rPr>
                <w:rFonts w:asciiTheme="minorHAnsi" w:hAnsiTheme="minorHAnsi"/>
                <w:bCs/>
                <w:sz w:val="24"/>
                <w:szCs w:val="24"/>
                <w:lang w:val="fr-FR"/>
              </w:rPr>
            </w:pPr>
          </w:p>
        </w:tc>
        <w:tc>
          <w:tcPr>
            <w:tcW w:w="3828" w:type="dxa"/>
          </w:tcPr>
          <w:p w:rsidR="00EE25AE" w:rsidRPr="00BB10D8" w:rsidRDefault="00EE25AE" w:rsidP="001E3CBC">
            <w:pPr>
              <w:pStyle w:val="retrait1"/>
              <w:shd w:val="clear" w:color="auto" w:fill="FFFFFF"/>
              <w:jc w:val="left"/>
              <w:rPr>
                <w:rFonts w:asciiTheme="minorHAnsi" w:hAnsiTheme="minorHAnsi"/>
                <w:sz w:val="24"/>
                <w:szCs w:val="24"/>
                <w:lang w:val="fr-FR"/>
              </w:rPr>
            </w:pPr>
            <w:r w:rsidRPr="004B4E8D">
              <w:rPr>
                <w:rFonts w:asciiTheme="minorHAnsi" w:hAnsiTheme="minorHAnsi"/>
                <w:sz w:val="24"/>
                <w:szCs w:val="24"/>
                <w:lang w:val="fr-FR"/>
              </w:rPr>
              <w:t xml:space="preserve">La FAO doit reprendre le leadership en matière de stratégie de communication, y compris pour ce qui </w:t>
            </w:r>
            <w:r w:rsidRPr="00BB10D8">
              <w:rPr>
                <w:rFonts w:asciiTheme="minorHAnsi" w:hAnsiTheme="minorHAnsi"/>
                <w:sz w:val="24"/>
                <w:szCs w:val="24"/>
                <w:lang w:val="fr-FR"/>
              </w:rPr>
              <w:t>concerne le site internet.</w:t>
            </w:r>
          </w:p>
          <w:p w:rsidR="00EE25AE" w:rsidRDefault="00EE25AE" w:rsidP="001E3CBC">
            <w:pPr>
              <w:pStyle w:val="retrait1"/>
              <w:shd w:val="clear" w:color="auto" w:fill="FFFFFF"/>
              <w:jc w:val="left"/>
              <w:rPr>
                <w:rFonts w:asciiTheme="minorHAnsi" w:hAnsiTheme="minorHAnsi"/>
                <w:sz w:val="24"/>
                <w:szCs w:val="24"/>
                <w:lang w:val="fr-FR"/>
              </w:rPr>
            </w:pPr>
            <w:r w:rsidRPr="004B4E8D">
              <w:rPr>
                <w:rFonts w:asciiTheme="minorHAnsi" w:hAnsiTheme="minorHAnsi"/>
                <w:sz w:val="24"/>
                <w:szCs w:val="24"/>
                <w:lang w:val="fr-FR"/>
              </w:rPr>
              <w:t>Le plan de communication, qui se résume actuellement à une liste d’outils de communication, doit en premier lieu identifier les</w:t>
            </w:r>
            <w:r>
              <w:rPr>
                <w:rFonts w:asciiTheme="minorHAnsi" w:hAnsiTheme="minorHAnsi"/>
                <w:sz w:val="24"/>
                <w:szCs w:val="24"/>
                <w:lang w:val="fr-FR"/>
              </w:rPr>
              <w:t xml:space="preserve"> </w:t>
            </w:r>
            <w:r w:rsidRPr="004B4E8D">
              <w:rPr>
                <w:rFonts w:asciiTheme="minorHAnsi" w:hAnsiTheme="minorHAnsi"/>
                <w:sz w:val="24"/>
                <w:szCs w:val="24"/>
                <w:lang w:val="fr-FR"/>
              </w:rPr>
              <w:t>messages à faire passer et le public cible. Dans un second temps, le meilleur outil de communication</w:t>
            </w:r>
            <w:r>
              <w:rPr>
                <w:rFonts w:asciiTheme="minorHAnsi" w:hAnsiTheme="minorHAnsi"/>
                <w:sz w:val="24"/>
                <w:szCs w:val="24"/>
                <w:lang w:val="fr-FR"/>
              </w:rPr>
              <w:t xml:space="preserve"> doit être identifié.</w:t>
            </w:r>
          </w:p>
          <w:p w:rsidR="00EE25AE" w:rsidRDefault="00EE25AE" w:rsidP="001E3CBC">
            <w:pPr>
              <w:pStyle w:val="retrait1"/>
              <w:shd w:val="clear" w:color="auto" w:fill="FFFFFF"/>
              <w:jc w:val="left"/>
              <w:rPr>
                <w:rFonts w:asciiTheme="minorHAnsi" w:hAnsiTheme="minorHAnsi"/>
                <w:bCs/>
                <w:sz w:val="24"/>
                <w:szCs w:val="24"/>
                <w:lang w:val="fr-FR"/>
              </w:rPr>
            </w:pPr>
          </w:p>
        </w:tc>
        <w:tc>
          <w:tcPr>
            <w:tcW w:w="1559" w:type="dxa"/>
          </w:tcPr>
          <w:p w:rsidR="00EE25AE" w:rsidRDefault="00EE25AE" w:rsidP="001E3CBC">
            <w:pPr>
              <w:pStyle w:val="retrait1"/>
              <w:jc w:val="left"/>
              <w:rPr>
                <w:rFonts w:asciiTheme="minorHAnsi" w:hAnsiTheme="minorHAnsi"/>
                <w:sz w:val="22"/>
                <w:szCs w:val="22"/>
                <w:lang w:val="fr-FR"/>
              </w:rPr>
            </w:pPr>
            <w:r>
              <w:rPr>
                <w:rFonts w:asciiTheme="minorHAnsi" w:hAnsiTheme="minorHAnsi"/>
                <w:sz w:val="22"/>
                <w:szCs w:val="22"/>
                <w:lang w:val="fr-FR"/>
              </w:rPr>
              <w:t>FAO</w:t>
            </w:r>
          </w:p>
        </w:tc>
        <w:tc>
          <w:tcPr>
            <w:tcW w:w="1984" w:type="dxa"/>
          </w:tcPr>
          <w:p w:rsidR="00EE25AE" w:rsidRPr="006737D6" w:rsidRDefault="00EE25AE" w:rsidP="001E3CBC">
            <w:pPr>
              <w:pStyle w:val="retrait1"/>
              <w:jc w:val="left"/>
              <w:rPr>
                <w:rFonts w:asciiTheme="minorHAnsi" w:hAnsiTheme="minorHAnsi"/>
                <w:sz w:val="22"/>
                <w:szCs w:val="22"/>
                <w:lang w:val="fr-FR"/>
              </w:rPr>
            </w:pPr>
          </w:p>
        </w:tc>
        <w:tc>
          <w:tcPr>
            <w:tcW w:w="4111" w:type="dxa"/>
          </w:tcPr>
          <w:p w:rsidR="00EE25AE" w:rsidRPr="006737D6" w:rsidRDefault="00141135" w:rsidP="001E3CBC">
            <w:pPr>
              <w:pStyle w:val="retrait1"/>
              <w:jc w:val="left"/>
              <w:rPr>
                <w:rFonts w:asciiTheme="minorHAnsi" w:hAnsiTheme="minorHAnsi"/>
                <w:sz w:val="22"/>
                <w:szCs w:val="22"/>
                <w:lang w:val="fr-FR"/>
              </w:rPr>
            </w:pPr>
            <w:r w:rsidRPr="00510E43">
              <w:rPr>
                <w:rFonts w:asciiTheme="minorHAnsi" w:hAnsiTheme="minorHAnsi"/>
                <w:bCs/>
                <w:color w:val="1F497D" w:themeColor="text2"/>
                <w:sz w:val="24"/>
                <w:szCs w:val="24"/>
                <w:lang w:val="fr-FR"/>
              </w:rPr>
              <w:t>Déjà fait</w:t>
            </w:r>
            <w:r w:rsidR="002D6960" w:rsidRPr="00510E43">
              <w:rPr>
                <w:rFonts w:asciiTheme="minorHAnsi" w:hAnsiTheme="minorHAnsi"/>
                <w:bCs/>
                <w:color w:val="1F497D" w:themeColor="text2"/>
                <w:sz w:val="24"/>
                <w:szCs w:val="24"/>
                <w:lang w:val="fr-FR"/>
              </w:rPr>
              <w:t>, les points soulevés sont intégrés dans le plan de communication/visibilité</w:t>
            </w:r>
          </w:p>
        </w:tc>
      </w:tr>
      <w:tr w:rsidR="00EE25AE" w:rsidRPr="001B3787" w:rsidTr="002F18F1">
        <w:tc>
          <w:tcPr>
            <w:tcW w:w="568" w:type="dxa"/>
          </w:tcPr>
          <w:p w:rsidR="00EE25AE" w:rsidRDefault="00EE25AE" w:rsidP="001E3CBC">
            <w:pPr>
              <w:pStyle w:val="retrait1"/>
              <w:rPr>
                <w:rFonts w:asciiTheme="minorHAnsi" w:hAnsiTheme="minorHAnsi"/>
                <w:b/>
                <w:sz w:val="22"/>
                <w:szCs w:val="22"/>
                <w:lang w:val="fr-FR"/>
              </w:rPr>
            </w:pPr>
            <w:r>
              <w:rPr>
                <w:rFonts w:asciiTheme="minorHAnsi" w:hAnsiTheme="minorHAnsi"/>
                <w:b/>
                <w:sz w:val="22"/>
                <w:szCs w:val="22"/>
                <w:lang w:val="fr-FR"/>
              </w:rPr>
              <w:t>10</w:t>
            </w:r>
          </w:p>
        </w:tc>
        <w:tc>
          <w:tcPr>
            <w:tcW w:w="3118" w:type="dxa"/>
          </w:tcPr>
          <w:p w:rsidR="00EE25AE" w:rsidRPr="00870E10" w:rsidRDefault="00EE25AE" w:rsidP="001E3CBC">
            <w:pPr>
              <w:pStyle w:val="retrait1"/>
              <w:shd w:val="clear" w:color="auto" w:fill="FFFFFF"/>
              <w:jc w:val="left"/>
              <w:rPr>
                <w:rFonts w:asciiTheme="minorHAnsi" w:hAnsiTheme="minorHAnsi"/>
                <w:b/>
                <w:bCs/>
                <w:sz w:val="24"/>
                <w:szCs w:val="24"/>
                <w:lang w:val="fr-FR"/>
              </w:rPr>
            </w:pPr>
            <w:r w:rsidRPr="00870E10">
              <w:rPr>
                <w:rFonts w:asciiTheme="minorHAnsi" w:hAnsiTheme="minorHAnsi"/>
                <w:b/>
                <w:bCs/>
                <w:sz w:val="24"/>
                <w:szCs w:val="24"/>
                <w:lang w:val="fr-FR"/>
              </w:rPr>
              <w:t xml:space="preserve">Infrastructures : </w:t>
            </w:r>
          </w:p>
          <w:p w:rsidR="00EE25AE" w:rsidRDefault="00EE25AE" w:rsidP="001E3CBC">
            <w:pPr>
              <w:pStyle w:val="retrait1"/>
              <w:shd w:val="clear" w:color="auto" w:fill="FFFFFF"/>
              <w:jc w:val="left"/>
              <w:rPr>
                <w:rFonts w:asciiTheme="minorHAnsi" w:hAnsiTheme="minorHAnsi"/>
                <w:bCs/>
                <w:sz w:val="24"/>
                <w:szCs w:val="24"/>
                <w:lang w:val="fr-FR"/>
              </w:rPr>
            </w:pPr>
            <w:r>
              <w:rPr>
                <w:rFonts w:asciiTheme="minorHAnsi" w:hAnsiTheme="minorHAnsi"/>
                <w:bCs/>
                <w:sz w:val="24"/>
                <w:szCs w:val="24"/>
                <w:lang w:val="fr-FR"/>
              </w:rPr>
              <w:t xml:space="preserve">Existence de possibilités </w:t>
            </w:r>
            <w:r>
              <w:rPr>
                <w:rFonts w:asciiTheme="minorHAnsi" w:hAnsiTheme="minorHAnsi"/>
                <w:bCs/>
                <w:sz w:val="24"/>
                <w:szCs w:val="24"/>
                <w:lang w:val="fr-FR"/>
              </w:rPr>
              <w:lastRenderedPageBreak/>
              <w:t>d’infrastructure au niveau du guichet communal de UNCDF mais cela sera soumis à des conditionnalités de maintenance.</w:t>
            </w:r>
          </w:p>
          <w:p w:rsidR="00EE25AE" w:rsidRDefault="00EE25AE" w:rsidP="001E3CBC">
            <w:pPr>
              <w:pStyle w:val="retrait1"/>
              <w:jc w:val="left"/>
              <w:rPr>
                <w:rFonts w:asciiTheme="minorHAnsi" w:hAnsiTheme="minorHAnsi"/>
                <w:bCs/>
                <w:sz w:val="24"/>
                <w:szCs w:val="24"/>
                <w:lang w:val="fr-FR"/>
              </w:rPr>
            </w:pPr>
          </w:p>
        </w:tc>
        <w:tc>
          <w:tcPr>
            <w:tcW w:w="3828" w:type="dxa"/>
          </w:tcPr>
          <w:p w:rsidR="00EE25AE" w:rsidRDefault="00EE25AE" w:rsidP="001E3CBC">
            <w:pPr>
              <w:pStyle w:val="retrait1"/>
              <w:shd w:val="clear" w:color="auto" w:fill="FFFFFF"/>
              <w:jc w:val="left"/>
              <w:rPr>
                <w:rFonts w:asciiTheme="minorHAnsi" w:hAnsiTheme="minorHAnsi"/>
                <w:bCs/>
                <w:sz w:val="24"/>
                <w:szCs w:val="24"/>
                <w:lang w:val="fr-FR"/>
              </w:rPr>
            </w:pPr>
            <w:r>
              <w:rPr>
                <w:rFonts w:asciiTheme="minorHAnsi" w:hAnsiTheme="minorHAnsi"/>
                <w:bCs/>
                <w:sz w:val="24"/>
                <w:szCs w:val="24"/>
                <w:lang w:val="fr-FR"/>
              </w:rPr>
              <w:lastRenderedPageBreak/>
              <w:t xml:space="preserve">valoriser les infrastructures existantes (par exemple en </w:t>
            </w:r>
            <w:r>
              <w:rPr>
                <w:rFonts w:asciiTheme="minorHAnsi" w:hAnsiTheme="minorHAnsi"/>
                <w:bCs/>
                <w:sz w:val="24"/>
                <w:szCs w:val="24"/>
                <w:lang w:val="fr-FR"/>
              </w:rPr>
              <w:lastRenderedPageBreak/>
              <w:t>priorisant leur équipement ou en les adaptant pour les besoins)</w:t>
            </w:r>
          </w:p>
          <w:p w:rsidR="00EE25AE" w:rsidRDefault="00EE25AE" w:rsidP="001E3CBC">
            <w:pPr>
              <w:pStyle w:val="retrait1"/>
              <w:shd w:val="clear" w:color="auto" w:fill="FFFFFF"/>
              <w:jc w:val="left"/>
              <w:rPr>
                <w:rFonts w:asciiTheme="minorHAnsi" w:hAnsiTheme="minorHAnsi"/>
                <w:sz w:val="24"/>
                <w:szCs w:val="24"/>
                <w:lang w:val="fr-FR"/>
              </w:rPr>
            </w:pPr>
          </w:p>
          <w:p w:rsidR="00EE25AE" w:rsidRDefault="00EE25AE" w:rsidP="001E3CBC">
            <w:pPr>
              <w:pStyle w:val="retrait1"/>
              <w:shd w:val="clear" w:color="auto" w:fill="FFFFFF"/>
              <w:jc w:val="left"/>
              <w:rPr>
                <w:rFonts w:asciiTheme="minorHAnsi" w:hAnsiTheme="minorHAnsi"/>
                <w:bCs/>
                <w:sz w:val="24"/>
                <w:szCs w:val="24"/>
                <w:lang w:val="fr-FR"/>
              </w:rPr>
            </w:pPr>
            <w:r>
              <w:rPr>
                <w:rFonts w:asciiTheme="minorHAnsi" w:hAnsiTheme="minorHAnsi"/>
                <w:bCs/>
                <w:sz w:val="24"/>
                <w:szCs w:val="24"/>
                <w:lang w:val="fr-FR"/>
              </w:rPr>
              <w:t>Favoriser les synergies entre projets (PROPA O PROSANUT, FIDA) pour ce qui est des infrastructures à réhabiliter</w:t>
            </w:r>
          </w:p>
          <w:p w:rsidR="00EE25AE" w:rsidRPr="00FF12A8" w:rsidRDefault="00EE25AE" w:rsidP="001E3CBC">
            <w:pPr>
              <w:pStyle w:val="retrait1"/>
              <w:shd w:val="clear" w:color="auto" w:fill="FFFFFF"/>
              <w:jc w:val="left"/>
              <w:rPr>
                <w:rFonts w:asciiTheme="minorHAnsi" w:hAnsiTheme="minorHAnsi"/>
                <w:sz w:val="24"/>
                <w:szCs w:val="24"/>
                <w:lang w:val="fr-FR"/>
              </w:rPr>
            </w:pPr>
          </w:p>
          <w:p w:rsidR="00EE25AE" w:rsidRPr="00290ECA" w:rsidRDefault="00EE25AE" w:rsidP="001E3CBC">
            <w:pPr>
              <w:pStyle w:val="retrait1"/>
              <w:shd w:val="clear" w:color="auto" w:fill="FFFFFF"/>
              <w:jc w:val="left"/>
              <w:rPr>
                <w:rFonts w:asciiTheme="minorHAnsi" w:hAnsiTheme="minorHAnsi"/>
                <w:bCs/>
                <w:sz w:val="24"/>
                <w:szCs w:val="24"/>
                <w:lang w:val="fr-FR"/>
              </w:rPr>
            </w:pPr>
            <w:r>
              <w:rPr>
                <w:rFonts w:asciiTheme="minorHAnsi" w:hAnsiTheme="minorHAnsi"/>
                <w:bCs/>
                <w:sz w:val="24"/>
                <w:szCs w:val="24"/>
                <w:lang w:val="fr-FR"/>
              </w:rPr>
              <w:t>produire des plans types pour les infrastructures agricoles (exemple : magasin de stockage), comme cela existe dans d’autres secteurs (exemple : plan type de salles de classe dans le secteur de l’éducation).</w:t>
            </w:r>
          </w:p>
        </w:tc>
        <w:tc>
          <w:tcPr>
            <w:tcW w:w="1559" w:type="dxa"/>
          </w:tcPr>
          <w:p w:rsidR="00EE25AE" w:rsidRDefault="00EE25AE" w:rsidP="001E3CBC">
            <w:pPr>
              <w:pStyle w:val="retrait1"/>
              <w:jc w:val="left"/>
              <w:rPr>
                <w:rFonts w:asciiTheme="minorHAnsi" w:hAnsiTheme="minorHAnsi"/>
                <w:sz w:val="22"/>
                <w:szCs w:val="22"/>
                <w:lang w:val="fr-FR"/>
              </w:rPr>
            </w:pPr>
            <w:r>
              <w:rPr>
                <w:rFonts w:asciiTheme="minorHAnsi" w:hAnsiTheme="minorHAnsi"/>
                <w:sz w:val="22"/>
                <w:szCs w:val="22"/>
                <w:lang w:val="fr-FR"/>
              </w:rPr>
              <w:lastRenderedPageBreak/>
              <w:t>UNCDF</w:t>
            </w:r>
          </w:p>
          <w:p w:rsidR="00EE25AE" w:rsidRDefault="00EE25AE" w:rsidP="001E3CBC">
            <w:pPr>
              <w:pStyle w:val="retrait1"/>
              <w:jc w:val="left"/>
              <w:rPr>
                <w:rFonts w:asciiTheme="minorHAnsi" w:hAnsiTheme="minorHAnsi"/>
                <w:sz w:val="22"/>
                <w:szCs w:val="22"/>
                <w:lang w:val="fr-FR"/>
              </w:rPr>
            </w:pPr>
          </w:p>
          <w:p w:rsidR="00EE25AE" w:rsidRDefault="00EE25AE" w:rsidP="001E3CBC">
            <w:pPr>
              <w:pStyle w:val="retrait1"/>
              <w:jc w:val="left"/>
              <w:rPr>
                <w:rFonts w:asciiTheme="minorHAnsi" w:hAnsiTheme="minorHAnsi"/>
                <w:sz w:val="22"/>
                <w:szCs w:val="22"/>
                <w:lang w:val="fr-FR"/>
              </w:rPr>
            </w:pPr>
          </w:p>
          <w:p w:rsidR="00EE25AE" w:rsidRDefault="00EE25AE" w:rsidP="001E3CBC">
            <w:pPr>
              <w:pStyle w:val="retrait1"/>
              <w:jc w:val="left"/>
              <w:rPr>
                <w:rFonts w:asciiTheme="minorHAnsi" w:hAnsiTheme="minorHAnsi"/>
                <w:sz w:val="22"/>
                <w:szCs w:val="22"/>
                <w:lang w:val="fr-FR"/>
              </w:rPr>
            </w:pPr>
          </w:p>
          <w:p w:rsidR="00EE25AE" w:rsidRDefault="00EE25AE" w:rsidP="001E3CBC">
            <w:pPr>
              <w:pStyle w:val="retrait1"/>
              <w:jc w:val="left"/>
              <w:rPr>
                <w:rFonts w:asciiTheme="minorHAnsi" w:hAnsiTheme="minorHAnsi"/>
                <w:sz w:val="22"/>
                <w:szCs w:val="22"/>
                <w:lang w:val="fr-FR"/>
              </w:rPr>
            </w:pPr>
          </w:p>
          <w:p w:rsidR="00EE25AE" w:rsidRDefault="00EE25AE" w:rsidP="001E3CBC">
            <w:pPr>
              <w:pStyle w:val="retrait1"/>
              <w:jc w:val="left"/>
              <w:rPr>
                <w:rFonts w:asciiTheme="minorHAnsi" w:hAnsiTheme="minorHAnsi"/>
                <w:sz w:val="22"/>
                <w:szCs w:val="22"/>
                <w:lang w:val="fr-FR"/>
              </w:rPr>
            </w:pPr>
            <w:r>
              <w:rPr>
                <w:rFonts w:asciiTheme="minorHAnsi" w:hAnsiTheme="minorHAnsi"/>
                <w:sz w:val="22"/>
                <w:szCs w:val="22"/>
                <w:lang w:val="fr-FR"/>
              </w:rPr>
              <w:t>FAO</w:t>
            </w:r>
          </w:p>
          <w:p w:rsidR="00EE25AE" w:rsidRDefault="00EE25AE" w:rsidP="001E3CBC">
            <w:pPr>
              <w:pStyle w:val="retrait1"/>
              <w:jc w:val="left"/>
              <w:rPr>
                <w:rFonts w:asciiTheme="minorHAnsi" w:hAnsiTheme="minorHAnsi"/>
                <w:sz w:val="22"/>
                <w:szCs w:val="22"/>
                <w:lang w:val="fr-FR"/>
              </w:rPr>
            </w:pPr>
          </w:p>
          <w:p w:rsidR="00EE25AE" w:rsidRDefault="00EE25AE" w:rsidP="001E3CBC">
            <w:pPr>
              <w:pStyle w:val="retrait1"/>
              <w:jc w:val="left"/>
              <w:rPr>
                <w:rFonts w:asciiTheme="minorHAnsi" w:hAnsiTheme="minorHAnsi"/>
                <w:sz w:val="22"/>
                <w:szCs w:val="22"/>
                <w:lang w:val="fr-FR"/>
              </w:rPr>
            </w:pPr>
          </w:p>
          <w:p w:rsidR="00EE25AE" w:rsidRDefault="00EE25AE" w:rsidP="001E3CBC">
            <w:pPr>
              <w:pStyle w:val="retrait1"/>
              <w:jc w:val="left"/>
              <w:rPr>
                <w:rFonts w:asciiTheme="minorHAnsi" w:hAnsiTheme="minorHAnsi"/>
                <w:sz w:val="22"/>
                <w:szCs w:val="22"/>
                <w:lang w:val="fr-FR"/>
              </w:rPr>
            </w:pPr>
          </w:p>
          <w:p w:rsidR="00EE25AE" w:rsidRDefault="00EE25AE" w:rsidP="001E3CBC">
            <w:pPr>
              <w:pStyle w:val="retrait1"/>
              <w:jc w:val="left"/>
              <w:rPr>
                <w:rFonts w:asciiTheme="minorHAnsi" w:hAnsiTheme="minorHAnsi"/>
                <w:sz w:val="22"/>
                <w:szCs w:val="22"/>
                <w:lang w:val="fr-FR"/>
              </w:rPr>
            </w:pPr>
          </w:p>
          <w:p w:rsidR="00EE25AE" w:rsidRDefault="00EE25AE" w:rsidP="001E3CBC">
            <w:pPr>
              <w:pStyle w:val="retrait1"/>
              <w:jc w:val="left"/>
              <w:rPr>
                <w:rFonts w:asciiTheme="minorHAnsi" w:hAnsiTheme="minorHAnsi"/>
                <w:sz w:val="22"/>
                <w:szCs w:val="22"/>
                <w:lang w:val="fr-FR"/>
              </w:rPr>
            </w:pPr>
          </w:p>
          <w:p w:rsidR="00EE25AE" w:rsidRDefault="00EE25AE" w:rsidP="001E3CBC">
            <w:pPr>
              <w:pStyle w:val="retrait1"/>
              <w:jc w:val="left"/>
              <w:rPr>
                <w:rFonts w:asciiTheme="minorHAnsi" w:hAnsiTheme="minorHAnsi"/>
                <w:sz w:val="22"/>
                <w:szCs w:val="22"/>
                <w:lang w:val="fr-FR"/>
              </w:rPr>
            </w:pPr>
          </w:p>
          <w:p w:rsidR="00EE25AE" w:rsidRDefault="00EE25AE" w:rsidP="001E3CBC">
            <w:pPr>
              <w:pStyle w:val="retrait1"/>
              <w:jc w:val="left"/>
              <w:rPr>
                <w:rFonts w:asciiTheme="minorHAnsi" w:hAnsiTheme="minorHAnsi"/>
                <w:sz w:val="22"/>
                <w:szCs w:val="22"/>
                <w:lang w:val="fr-FR"/>
              </w:rPr>
            </w:pPr>
            <w:r>
              <w:rPr>
                <w:rFonts w:asciiTheme="minorHAnsi" w:hAnsiTheme="minorHAnsi"/>
                <w:sz w:val="22"/>
                <w:szCs w:val="22"/>
                <w:lang w:val="fr-FR"/>
              </w:rPr>
              <w:t>MINAGRIE</w:t>
            </w:r>
          </w:p>
        </w:tc>
        <w:tc>
          <w:tcPr>
            <w:tcW w:w="1984" w:type="dxa"/>
          </w:tcPr>
          <w:p w:rsidR="00EE25AE" w:rsidRPr="006737D6" w:rsidRDefault="00EE25AE" w:rsidP="001E3CBC">
            <w:pPr>
              <w:pStyle w:val="retrait1"/>
              <w:jc w:val="left"/>
              <w:rPr>
                <w:rFonts w:asciiTheme="minorHAnsi" w:hAnsiTheme="minorHAnsi"/>
                <w:sz w:val="22"/>
                <w:szCs w:val="22"/>
                <w:lang w:val="fr-FR"/>
              </w:rPr>
            </w:pPr>
          </w:p>
        </w:tc>
        <w:tc>
          <w:tcPr>
            <w:tcW w:w="4111" w:type="dxa"/>
          </w:tcPr>
          <w:p w:rsidR="00EE25AE" w:rsidRPr="00510E43" w:rsidRDefault="002F18F1" w:rsidP="001E3CBC">
            <w:pPr>
              <w:pStyle w:val="retrait1"/>
              <w:jc w:val="left"/>
              <w:rPr>
                <w:rFonts w:asciiTheme="minorHAnsi" w:hAnsiTheme="minorHAnsi"/>
                <w:color w:val="1F497D" w:themeColor="text2"/>
                <w:sz w:val="22"/>
                <w:szCs w:val="22"/>
                <w:lang w:val="fr-FR"/>
              </w:rPr>
            </w:pPr>
            <w:r w:rsidRPr="00510E43">
              <w:rPr>
                <w:rFonts w:asciiTheme="minorHAnsi" w:hAnsiTheme="minorHAnsi"/>
                <w:color w:val="1F497D" w:themeColor="text2"/>
                <w:sz w:val="22"/>
                <w:szCs w:val="22"/>
                <w:lang w:val="fr-FR"/>
              </w:rPr>
              <w:t xml:space="preserve">UNCDF appui les communes à réaliser les activités planifiées dans leurs PCDC. </w:t>
            </w:r>
          </w:p>
          <w:p w:rsidR="002F18F1" w:rsidRPr="00510E43" w:rsidRDefault="002F18F1" w:rsidP="001E3CBC">
            <w:pPr>
              <w:pStyle w:val="retrait1"/>
              <w:jc w:val="left"/>
              <w:rPr>
                <w:rFonts w:asciiTheme="minorHAnsi" w:hAnsiTheme="minorHAnsi"/>
                <w:color w:val="1F497D" w:themeColor="text2"/>
                <w:sz w:val="22"/>
                <w:szCs w:val="22"/>
                <w:lang w:val="fr-FR"/>
              </w:rPr>
            </w:pPr>
            <w:r w:rsidRPr="00510E43">
              <w:rPr>
                <w:rFonts w:asciiTheme="minorHAnsi" w:hAnsiTheme="minorHAnsi"/>
                <w:color w:val="1F497D" w:themeColor="text2"/>
                <w:sz w:val="22"/>
                <w:szCs w:val="22"/>
                <w:lang w:val="fr-FR"/>
              </w:rPr>
              <w:lastRenderedPageBreak/>
              <w:t xml:space="preserve">Il faut donc plaider aux communes de les mettre dans leur PCDC avant la validation des PCDC actualisés par les conseils communaux. </w:t>
            </w:r>
          </w:p>
          <w:p w:rsidR="002F18F1" w:rsidRPr="00510E43" w:rsidRDefault="002F18F1" w:rsidP="001E3CBC">
            <w:pPr>
              <w:pStyle w:val="retrait1"/>
              <w:jc w:val="left"/>
              <w:rPr>
                <w:rFonts w:asciiTheme="minorHAnsi" w:hAnsiTheme="minorHAnsi"/>
                <w:color w:val="1F497D" w:themeColor="text2"/>
                <w:sz w:val="22"/>
                <w:szCs w:val="22"/>
                <w:lang w:val="fr-FR"/>
              </w:rPr>
            </w:pPr>
          </w:p>
          <w:p w:rsidR="002F18F1" w:rsidRPr="00510E43" w:rsidRDefault="0001628F" w:rsidP="001E3CBC">
            <w:pPr>
              <w:pStyle w:val="retrait1"/>
              <w:jc w:val="left"/>
              <w:rPr>
                <w:rFonts w:asciiTheme="minorHAnsi" w:hAnsiTheme="minorHAnsi"/>
                <w:color w:val="1F497D" w:themeColor="text2"/>
                <w:sz w:val="22"/>
                <w:szCs w:val="22"/>
                <w:lang w:val="fr-FR"/>
              </w:rPr>
            </w:pPr>
            <w:r w:rsidRPr="00510E43">
              <w:rPr>
                <w:rFonts w:asciiTheme="minorHAnsi" w:hAnsiTheme="minorHAnsi"/>
                <w:color w:val="1F497D" w:themeColor="text2"/>
                <w:sz w:val="22"/>
                <w:szCs w:val="22"/>
                <w:lang w:val="fr-FR"/>
              </w:rPr>
              <w:t>Le programme est déjà incorporé dans le PTBA 2015</w:t>
            </w:r>
          </w:p>
          <w:p w:rsidR="002F18F1" w:rsidRPr="00510E43" w:rsidRDefault="002F18F1" w:rsidP="001E3CBC">
            <w:pPr>
              <w:pStyle w:val="retrait1"/>
              <w:jc w:val="left"/>
              <w:rPr>
                <w:rFonts w:asciiTheme="minorHAnsi" w:hAnsiTheme="minorHAnsi"/>
                <w:color w:val="1F497D" w:themeColor="text2"/>
                <w:sz w:val="22"/>
                <w:szCs w:val="22"/>
                <w:lang w:val="fr-FR"/>
              </w:rPr>
            </w:pPr>
          </w:p>
          <w:p w:rsidR="002F18F1" w:rsidRPr="00510E43" w:rsidRDefault="002F18F1" w:rsidP="001E3CBC">
            <w:pPr>
              <w:pStyle w:val="retrait1"/>
              <w:jc w:val="left"/>
              <w:rPr>
                <w:rFonts w:asciiTheme="minorHAnsi" w:hAnsiTheme="minorHAnsi"/>
                <w:color w:val="1F497D" w:themeColor="text2"/>
                <w:sz w:val="22"/>
                <w:szCs w:val="22"/>
                <w:lang w:val="fr-FR"/>
              </w:rPr>
            </w:pPr>
          </w:p>
          <w:p w:rsidR="002F18F1" w:rsidRPr="00510E43" w:rsidRDefault="002F18F1" w:rsidP="001E3CBC">
            <w:pPr>
              <w:pStyle w:val="retrait1"/>
              <w:jc w:val="left"/>
              <w:rPr>
                <w:rFonts w:asciiTheme="minorHAnsi" w:hAnsiTheme="minorHAnsi"/>
                <w:color w:val="1F497D" w:themeColor="text2"/>
                <w:sz w:val="22"/>
                <w:szCs w:val="22"/>
                <w:lang w:val="fr-FR"/>
              </w:rPr>
            </w:pPr>
          </w:p>
          <w:p w:rsidR="002F18F1" w:rsidRPr="006737D6" w:rsidRDefault="002F18F1" w:rsidP="001E3CBC">
            <w:pPr>
              <w:pStyle w:val="retrait1"/>
              <w:jc w:val="left"/>
              <w:rPr>
                <w:rFonts w:asciiTheme="minorHAnsi" w:hAnsiTheme="minorHAnsi"/>
                <w:sz w:val="22"/>
                <w:szCs w:val="22"/>
                <w:lang w:val="fr-FR"/>
              </w:rPr>
            </w:pPr>
            <w:r w:rsidRPr="00510E43">
              <w:rPr>
                <w:rFonts w:asciiTheme="minorHAnsi" w:hAnsiTheme="minorHAnsi"/>
                <w:color w:val="1F497D" w:themeColor="text2"/>
                <w:sz w:val="22"/>
                <w:szCs w:val="22"/>
                <w:lang w:val="fr-FR"/>
              </w:rPr>
              <w:t>Le plan type n’est pas encore produit, il a été demandé au MINAGRIE de produire ce plan type.</w:t>
            </w:r>
          </w:p>
        </w:tc>
      </w:tr>
      <w:tr w:rsidR="00EE25AE" w:rsidRPr="001B3787" w:rsidTr="002F18F1">
        <w:tc>
          <w:tcPr>
            <w:tcW w:w="568" w:type="dxa"/>
          </w:tcPr>
          <w:p w:rsidR="00EE25AE" w:rsidRDefault="00EE25AE" w:rsidP="001E3CBC">
            <w:pPr>
              <w:pStyle w:val="retrait1"/>
              <w:rPr>
                <w:rFonts w:asciiTheme="minorHAnsi" w:hAnsiTheme="minorHAnsi"/>
                <w:b/>
                <w:sz w:val="22"/>
                <w:szCs w:val="22"/>
                <w:lang w:val="fr-FR"/>
              </w:rPr>
            </w:pPr>
            <w:r>
              <w:rPr>
                <w:rFonts w:asciiTheme="minorHAnsi" w:hAnsiTheme="minorHAnsi"/>
                <w:b/>
                <w:sz w:val="22"/>
                <w:szCs w:val="22"/>
                <w:lang w:val="fr-FR"/>
              </w:rPr>
              <w:lastRenderedPageBreak/>
              <w:t>11</w:t>
            </w:r>
          </w:p>
        </w:tc>
        <w:tc>
          <w:tcPr>
            <w:tcW w:w="3118" w:type="dxa"/>
          </w:tcPr>
          <w:p w:rsidR="00EE25AE" w:rsidRDefault="00EE25AE" w:rsidP="001E3CBC">
            <w:pPr>
              <w:pStyle w:val="retrait1"/>
              <w:jc w:val="left"/>
              <w:rPr>
                <w:rFonts w:asciiTheme="minorHAnsi" w:hAnsiTheme="minorHAnsi"/>
                <w:bCs/>
                <w:sz w:val="24"/>
                <w:szCs w:val="24"/>
                <w:lang w:val="fr-FR"/>
              </w:rPr>
            </w:pPr>
            <w:r>
              <w:rPr>
                <w:rFonts w:asciiTheme="minorHAnsi" w:hAnsiTheme="minorHAnsi"/>
                <w:bCs/>
                <w:sz w:val="24"/>
                <w:szCs w:val="24"/>
                <w:lang w:val="fr-FR"/>
              </w:rPr>
              <w:t>le programme au Burundi est sur les rails, dynamique, avec  synergie et complémentarité.</w:t>
            </w:r>
          </w:p>
        </w:tc>
        <w:tc>
          <w:tcPr>
            <w:tcW w:w="3828" w:type="dxa"/>
          </w:tcPr>
          <w:p w:rsidR="00EE25AE" w:rsidRDefault="00EE25AE" w:rsidP="001E3CBC">
            <w:pPr>
              <w:pStyle w:val="retrait1"/>
              <w:shd w:val="clear" w:color="auto" w:fill="FFFFFF"/>
              <w:jc w:val="left"/>
              <w:rPr>
                <w:rFonts w:asciiTheme="minorHAnsi" w:hAnsiTheme="minorHAnsi"/>
                <w:bCs/>
                <w:sz w:val="24"/>
                <w:szCs w:val="24"/>
                <w:lang w:val="fr-FR"/>
              </w:rPr>
            </w:pPr>
            <w:r>
              <w:rPr>
                <w:rFonts w:asciiTheme="minorHAnsi" w:hAnsiTheme="minorHAnsi"/>
                <w:bCs/>
                <w:sz w:val="24"/>
                <w:szCs w:val="24"/>
                <w:lang w:val="fr-FR"/>
              </w:rPr>
              <w:t>Capitaliser l’expérience, les bonnes pratiques, les leçons apprises et de les partager avec d’autres intervenants.</w:t>
            </w:r>
          </w:p>
          <w:p w:rsidR="00EE25AE" w:rsidRDefault="00EE25AE" w:rsidP="001E3CBC">
            <w:pPr>
              <w:pStyle w:val="retrait1"/>
              <w:shd w:val="clear" w:color="auto" w:fill="FFFFFF"/>
              <w:jc w:val="left"/>
              <w:rPr>
                <w:rFonts w:asciiTheme="minorHAnsi" w:hAnsiTheme="minorHAnsi"/>
                <w:bCs/>
                <w:sz w:val="24"/>
                <w:szCs w:val="24"/>
                <w:lang w:val="fr-FR"/>
              </w:rPr>
            </w:pPr>
          </w:p>
        </w:tc>
        <w:tc>
          <w:tcPr>
            <w:tcW w:w="1559" w:type="dxa"/>
          </w:tcPr>
          <w:p w:rsidR="00EE25AE" w:rsidRDefault="00EE25AE" w:rsidP="001E3CBC">
            <w:pPr>
              <w:pStyle w:val="retrait1"/>
              <w:jc w:val="left"/>
              <w:rPr>
                <w:rFonts w:asciiTheme="minorHAnsi" w:hAnsiTheme="minorHAnsi"/>
                <w:sz w:val="22"/>
                <w:szCs w:val="22"/>
                <w:lang w:val="fr-FR"/>
              </w:rPr>
            </w:pPr>
            <w:r>
              <w:rPr>
                <w:rFonts w:asciiTheme="minorHAnsi" w:hAnsiTheme="minorHAnsi"/>
                <w:sz w:val="22"/>
                <w:szCs w:val="22"/>
                <w:lang w:val="fr-FR"/>
              </w:rPr>
              <w:t>FAO</w:t>
            </w:r>
          </w:p>
        </w:tc>
        <w:tc>
          <w:tcPr>
            <w:tcW w:w="1984" w:type="dxa"/>
          </w:tcPr>
          <w:p w:rsidR="00EE25AE" w:rsidRPr="006737D6" w:rsidRDefault="00EE25AE" w:rsidP="001E3CBC">
            <w:pPr>
              <w:pStyle w:val="retrait1"/>
              <w:jc w:val="left"/>
              <w:rPr>
                <w:rFonts w:asciiTheme="minorHAnsi" w:hAnsiTheme="minorHAnsi"/>
                <w:sz w:val="22"/>
                <w:szCs w:val="22"/>
                <w:lang w:val="fr-FR"/>
              </w:rPr>
            </w:pPr>
            <w:r w:rsidRPr="006737D6">
              <w:rPr>
                <w:rFonts w:asciiTheme="minorHAnsi" w:hAnsiTheme="minorHAnsi"/>
                <w:sz w:val="22"/>
                <w:szCs w:val="22"/>
                <w:lang w:val="fr-FR"/>
              </w:rPr>
              <w:t>Avant la réunion du CNP</w:t>
            </w:r>
          </w:p>
        </w:tc>
        <w:tc>
          <w:tcPr>
            <w:tcW w:w="4111" w:type="dxa"/>
          </w:tcPr>
          <w:p w:rsidR="008024A4" w:rsidRPr="00510E43" w:rsidRDefault="008024A4" w:rsidP="008024A4">
            <w:pPr>
              <w:pStyle w:val="retrait1"/>
              <w:shd w:val="clear" w:color="auto" w:fill="FFFFFF"/>
              <w:jc w:val="left"/>
              <w:rPr>
                <w:rFonts w:asciiTheme="minorHAnsi" w:hAnsiTheme="minorHAnsi"/>
                <w:bCs/>
                <w:color w:val="1F497D" w:themeColor="text2"/>
                <w:sz w:val="24"/>
                <w:szCs w:val="24"/>
                <w:lang w:val="fr-FR"/>
              </w:rPr>
            </w:pPr>
            <w:r w:rsidRPr="00510E43">
              <w:rPr>
                <w:rFonts w:asciiTheme="minorHAnsi" w:hAnsiTheme="minorHAnsi"/>
                <w:color w:val="1F497D" w:themeColor="text2"/>
                <w:sz w:val="22"/>
                <w:szCs w:val="22"/>
                <w:lang w:val="fr-FR"/>
              </w:rPr>
              <w:t xml:space="preserve">Il faut attendre les rapports et </w:t>
            </w:r>
            <w:r w:rsidRPr="00510E43">
              <w:rPr>
                <w:rFonts w:asciiTheme="minorHAnsi" w:hAnsiTheme="minorHAnsi"/>
                <w:bCs/>
                <w:color w:val="1F497D" w:themeColor="text2"/>
                <w:sz w:val="24"/>
                <w:szCs w:val="24"/>
                <w:lang w:val="fr-FR"/>
              </w:rPr>
              <w:t>capitaliser l’expérience, les bonnes pratiques, les leçons apprises et de les partager avec d’autres intervenants lors de la réunion du GSADR</w:t>
            </w:r>
          </w:p>
          <w:p w:rsidR="00EE25AE" w:rsidRPr="008024A4" w:rsidRDefault="00EE25AE" w:rsidP="008024A4">
            <w:pPr>
              <w:pStyle w:val="retrait1"/>
              <w:jc w:val="left"/>
              <w:rPr>
                <w:rFonts w:asciiTheme="minorHAnsi" w:hAnsiTheme="minorHAnsi"/>
                <w:color w:val="4F81BD" w:themeColor="accent1"/>
                <w:sz w:val="22"/>
                <w:szCs w:val="22"/>
                <w:lang w:val="fr-FR"/>
              </w:rPr>
            </w:pPr>
          </w:p>
        </w:tc>
      </w:tr>
    </w:tbl>
    <w:p w:rsidR="00EE25AE" w:rsidRDefault="00EE25AE" w:rsidP="00B744D0">
      <w:pPr>
        <w:pStyle w:val="retrait1"/>
        <w:shd w:val="clear" w:color="auto" w:fill="FFFFFF"/>
        <w:jc w:val="center"/>
        <w:rPr>
          <w:rFonts w:asciiTheme="minorHAnsi" w:hAnsiTheme="minorHAnsi"/>
          <w:b/>
          <w:sz w:val="24"/>
          <w:szCs w:val="24"/>
          <w:u w:val="single"/>
          <w:lang w:val="fr-FR"/>
        </w:rPr>
      </w:pPr>
    </w:p>
    <w:p w:rsidR="00EE25AE" w:rsidRDefault="00EE25AE" w:rsidP="00B744D0">
      <w:pPr>
        <w:pStyle w:val="retrait1"/>
        <w:shd w:val="clear" w:color="auto" w:fill="FFFFFF"/>
        <w:jc w:val="center"/>
        <w:rPr>
          <w:rFonts w:asciiTheme="minorHAnsi" w:hAnsiTheme="minorHAnsi"/>
          <w:b/>
          <w:sz w:val="24"/>
          <w:szCs w:val="24"/>
          <w:u w:val="single"/>
          <w:lang w:val="fr-FR"/>
        </w:rPr>
      </w:pPr>
    </w:p>
    <w:p w:rsidR="00EE25AE" w:rsidRDefault="00EE25AE" w:rsidP="00B744D0">
      <w:pPr>
        <w:pStyle w:val="retrait1"/>
        <w:shd w:val="clear" w:color="auto" w:fill="FFFFFF"/>
        <w:jc w:val="center"/>
        <w:rPr>
          <w:rFonts w:asciiTheme="minorHAnsi" w:hAnsiTheme="minorHAnsi"/>
          <w:b/>
          <w:sz w:val="24"/>
          <w:szCs w:val="24"/>
          <w:u w:val="single"/>
          <w:lang w:val="fr-FR"/>
        </w:rPr>
      </w:pPr>
    </w:p>
    <w:p w:rsidR="00EE25AE" w:rsidRDefault="00EE25AE" w:rsidP="00B744D0">
      <w:pPr>
        <w:pStyle w:val="retrait1"/>
        <w:shd w:val="clear" w:color="auto" w:fill="FFFFFF"/>
        <w:jc w:val="center"/>
        <w:rPr>
          <w:rFonts w:asciiTheme="minorHAnsi" w:hAnsiTheme="minorHAnsi"/>
          <w:b/>
          <w:sz w:val="24"/>
          <w:szCs w:val="24"/>
          <w:u w:val="single"/>
          <w:lang w:val="fr-FR"/>
        </w:rPr>
      </w:pPr>
    </w:p>
    <w:p w:rsidR="00B744D0" w:rsidRPr="00B744D0" w:rsidRDefault="00B744D0" w:rsidP="007B6405">
      <w:pPr>
        <w:pStyle w:val="retrait1"/>
        <w:shd w:val="clear" w:color="auto" w:fill="FFFFFF"/>
        <w:ind w:left="3600" w:firstLine="720"/>
        <w:rPr>
          <w:rFonts w:asciiTheme="minorHAnsi" w:hAnsiTheme="minorHAnsi"/>
          <w:b/>
          <w:sz w:val="24"/>
          <w:szCs w:val="24"/>
          <w:u w:val="single"/>
          <w:lang w:val="fr-FR"/>
        </w:rPr>
      </w:pPr>
    </w:p>
    <w:p w:rsidR="007A6B4D" w:rsidRDefault="007A6B4D" w:rsidP="007B6405">
      <w:pPr>
        <w:pStyle w:val="retrait1"/>
        <w:shd w:val="clear" w:color="auto" w:fill="FFFFFF"/>
        <w:ind w:left="3600" w:firstLine="720"/>
        <w:rPr>
          <w:rFonts w:asciiTheme="minorHAnsi" w:hAnsiTheme="minorHAnsi"/>
          <w:b/>
          <w:sz w:val="24"/>
          <w:szCs w:val="24"/>
          <w:lang w:val="fr-FR"/>
        </w:rPr>
        <w:sectPr w:rsidR="007A6B4D" w:rsidSect="00E90303">
          <w:pgSz w:w="16838" w:h="11906" w:orient="landscape"/>
          <w:pgMar w:top="1417" w:right="993" w:bottom="1417" w:left="1134" w:header="708" w:footer="708" w:gutter="0"/>
          <w:cols w:space="708"/>
          <w:docGrid w:linePitch="360"/>
        </w:sectPr>
      </w:pPr>
    </w:p>
    <w:p w:rsidR="00A070AE" w:rsidRPr="002C3D9E" w:rsidRDefault="00A070AE" w:rsidP="002C3D9E">
      <w:pPr>
        <w:pStyle w:val="retrait1"/>
        <w:numPr>
          <w:ilvl w:val="1"/>
          <w:numId w:val="34"/>
        </w:numPr>
        <w:shd w:val="clear" w:color="auto" w:fill="FFFFFF"/>
        <w:rPr>
          <w:rFonts w:asciiTheme="minorHAnsi" w:hAnsiTheme="minorHAnsi"/>
          <w:b/>
          <w:color w:val="1F497D" w:themeColor="text2"/>
          <w:sz w:val="24"/>
          <w:szCs w:val="24"/>
          <w:lang w:val="fr-FR"/>
        </w:rPr>
      </w:pPr>
      <w:r w:rsidRPr="002C3D9E">
        <w:rPr>
          <w:rFonts w:asciiTheme="minorHAnsi" w:hAnsiTheme="minorHAnsi"/>
          <w:b/>
          <w:bCs/>
          <w:color w:val="1F497D" w:themeColor="text2"/>
          <w:sz w:val="24"/>
          <w:szCs w:val="24"/>
          <w:lang w:val="fr-FR"/>
        </w:rPr>
        <w:lastRenderedPageBreak/>
        <w:t xml:space="preserve">Présentation des PTBA 2015 des partenaires du programme FBSA </w:t>
      </w:r>
      <w:proofErr w:type="spellStart"/>
      <w:r w:rsidRPr="002C3D9E">
        <w:rPr>
          <w:rFonts w:asciiTheme="minorHAnsi" w:hAnsiTheme="minorHAnsi"/>
          <w:b/>
          <w:bCs/>
          <w:color w:val="1F497D" w:themeColor="text2"/>
          <w:sz w:val="24"/>
          <w:szCs w:val="24"/>
          <w:lang w:val="fr-FR"/>
        </w:rPr>
        <w:t>Moso</w:t>
      </w:r>
      <w:proofErr w:type="spellEnd"/>
    </w:p>
    <w:p w:rsidR="00A070AE" w:rsidRPr="007A6B4D" w:rsidRDefault="00A070AE" w:rsidP="00A070AE">
      <w:pPr>
        <w:pStyle w:val="retrait1"/>
        <w:shd w:val="clear" w:color="auto" w:fill="FFFFFF"/>
        <w:ind w:left="720"/>
        <w:rPr>
          <w:rFonts w:asciiTheme="minorHAnsi" w:hAnsiTheme="minorHAnsi"/>
          <w:b/>
          <w:sz w:val="24"/>
          <w:szCs w:val="24"/>
          <w:lang w:val="fr-FR"/>
        </w:rPr>
      </w:pPr>
    </w:p>
    <w:p w:rsidR="00A070AE" w:rsidRPr="007A6B4D" w:rsidRDefault="00A070AE" w:rsidP="00A070AE">
      <w:pPr>
        <w:pStyle w:val="retrait1"/>
        <w:numPr>
          <w:ilvl w:val="0"/>
          <w:numId w:val="38"/>
        </w:numPr>
        <w:shd w:val="clear" w:color="auto" w:fill="FFFFFF"/>
        <w:rPr>
          <w:rFonts w:asciiTheme="minorHAnsi" w:hAnsiTheme="minorHAnsi"/>
          <w:b/>
          <w:sz w:val="24"/>
          <w:szCs w:val="24"/>
          <w:lang w:val="fr-FR"/>
        </w:rPr>
      </w:pPr>
      <w:r w:rsidRPr="007A6B4D">
        <w:rPr>
          <w:rFonts w:asciiTheme="minorHAnsi" w:hAnsiTheme="minorHAnsi"/>
          <w:b/>
          <w:sz w:val="24"/>
          <w:szCs w:val="24"/>
          <w:lang w:val="fr-FR"/>
        </w:rPr>
        <w:t>UNCDF</w:t>
      </w:r>
    </w:p>
    <w:p w:rsidR="00A070AE" w:rsidRPr="007A6B4D" w:rsidRDefault="00A070AE" w:rsidP="00A070AE">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 xml:space="preserve">La présentation du PTBA a été faite par Mr </w:t>
      </w:r>
      <w:proofErr w:type="spellStart"/>
      <w:r w:rsidRPr="007A6B4D">
        <w:rPr>
          <w:rFonts w:asciiTheme="minorHAnsi" w:hAnsiTheme="minorHAnsi"/>
          <w:sz w:val="24"/>
          <w:szCs w:val="24"/>
          <w:lang w:val="fr-FR"/>
        </w:rPr>
        <w:t>Déogratias</w:t>
      </w:r>
      <w:proofErr w:type="spellEnd"/>
      <w:r w:rsidRPr="007A6B4D">
        <w:rPr>
          <w:rFonts w:asciiTheme="minorHAnsi" w:hAnsiTheme="minorHAnsi"/>
          <w:sz w:val="24"/>
          <w:szCs w:val="24"/>
          <w:lang w:val="fr-FR"/>
        </w:rPr>
        <w:t>. Voir en annexe le PTBA présenté.</w:t>
      </w:r>
    </w:p>
    <w:p w:rsidR="00A070AE" w:rsidRPr="007A6B4D" w:rsidRDefault="00A070AE" w:rsidP="00A070AE">
      <w:pPr>
        <w:pStyle w:val="retrait1"/>
        <w:shd w:val="clear" w:color="auto" w:fill="FFFFFF"/>
        <w:rPr>
          <w:rFonts w:asciiTheme="minorHAnsi" w:hAnsiTheme="minorHAnsi"/>
          <w:sz w:val="24"/>
          <w:szCs w:val="24"/>
          <w:lang w:val="fr-FR"/>
        </w:rPr>
      </w:pPr>
      <w:r w:rsidRPr="00DC70A6">
        <w:rPr>
          <w:rFonts w:asciiTheme="minorHAnsi" w:hAnsiTheme="minorHAnsi"/>
          <w:b/>
          <w:i/>
          <w:sz w:val="24"/>
          <w:szCs w:val="24"/>
          <w:lang w:val="fr-FR"/>
        </w:rPr>
        <w:t>Commentaires des participants</w:t>
      </w:r>
      <w:r w:rsidRPr="007A6B4D">
        <w:rPr>
          <w:rFonts w:asciiTheme="minorHAnsi" w:hAnsiTheme="minorHAnsi"/>
          <w:sz w:val="24"/>
          <w:szCs w:val="24"/>
          <w:lang w:val="fr-FR"/>
        </w:rPr>
        <w:t> :</w:t>
      </w:r>
    </w:p>
    <w:p w:rsidR="007C16D1" w:rsidRPr="007A6B4D" w:rsidRDefault="00A070AE" w:rsidP="00A070AE">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 xml:space="preserve">Il faut prioriser la synergie entre d’autres acteurs du FBSA </w:t>
      </w:r>
      <w:proofErr w:type="spellStart"/>
      <w:r w:rsidRPr="007A6B4D">
        <w:rPr>
          <w:rFonts w:asciiTheme="minorHAnsi" w:hAnsiTheme="minorHAnsi"/>
          <w:sz w:val="24"/>
          <w:szCs w:val="24"/>
          <w:lang w:val="fr-FR"/>
        </w:rPr>
        <w:t>Moso</w:t>
      </w:r>
      <w:proofErr w:type="spellEnd"/>
      <w:r w:rsidRPr="007A6B4D">
        <w:rPr>
          <w:rFonts w:asciiTheme="minorHAnsi" w:hAnsiTheme="minorHAnsi"/>
          <w:sz w:val="24"/>
          <w:szCs w:val="24"/>
          <w:lang w:val="fr-FR"/>
        </w:rPr>
        <w:t xml:space="preserve"> notamment</w:t>
      </w:r>
      <w:r w:rsidR="007C16D1" w:rsidRPr="007A6B4D">
        <w:rPr>
          <w:rFonts w:asciiTheme="minorHAnsi" w:hAnsiTheme="minorHAnsi"/>
          <w:sz w:val="24"/>
          <w:szCs w:val="24"/>
          <w:lang w:val="fr-FR"/>
        </w:rPr>
        <w:t> :</w:t>
      </w:r>
    </w:p>
    <w:p w:rsidR="00A070AE" w:rsidRPr="007A6B4D" w:rsidRDefault="007C16D1" w:rsidP="007C16D1">
      <w:pPr>
        <w:pStyle w:val="retrait1"/>
        <w:numPr>
          <w:ilvl w:val="0"/>
          <w:numId w:val="39"/>
        </w:numPr>
        <w:shd w:val="clear" w:color="auto" w:fill="FFFFFF"/>
        <w:rPr>
          <w:rFonts w:asciiTheme="minorHAnsi" w:hAnsiTheme="minorHAnsi"/>
          <w:sz w:val="24"/>
          <w:szCs w:val="24"/>
          <w:lang w:val="fr-FR"/>
        </w:rPr>
      </w:pPr>
      <w:r w:rsidRPr="007A6B4D">
        <w:rPr>
          <w:rFonts w:asciiTheme="minorHAnsi" w:hAnsiTheme="minorHAnsi"/>
          <w:sz w:val="24"/>
          <w:szCs w:val="24"/>
          <w:lang w:val="fr-FR"/>
        </w:rPr>
        <w:t xml:space="preserve">Avec </w:t>
      </w:r>
      <w:r w:rsidR="00A070AE" w:rsidRPr="007A6B4D">
        <w:rPr>
          <w:rFonts w:asciiTheme="minorHAnsi" w:hAnsiTheme="minorHAnsi"/>
          <w:sz w:val="24"/>
          <w:szCs w:val="24"/>
          <w:lang w:val="fr-FR"/>
        </w:rPr>
        <w:t xml:space="preserve"> WSM/AGAKURA et ADISCO pour la réhabilitation de CEM, éclairage des CEM</w:t>
      </w:r>
      <w:r w:rsidRPr="007A6B4D">
        <w:rPr>
          <w:rFonts w:asciiTheme="minorHAnsi" w:hAnsiTheme="minorHAnsi"/>
          <w:sz w:val="24"/>
          <w:szCs w:val="24"/>
          <w:lang w:val="fr-FR"/>
        </w:rPr>
        <w:t>, adduction d’eau potable aux CEM et construction de certaines classes pour les CEM.</w:t>
      </w:r>
    </w:p>
    <w:p w:rsidR="007C16D1" w:rsidRPr="007A6B4D" w:rsidRDefault="007C16D1" w:rsidP="007C16D1">
      <w:pPr>
        <w:pStyle w:val="retrait1"/>
        <w:numPr>
          <w:ilvl w:val="0"/>
          <w:numId w:val="39"/>
        </w:numPr>
        <w:shd w:val="clear" w:color="auto" w:fill="FFFFFF"/>
        <w:rPr>
          <w:rFonts w:asciiTheme="minorHAnsi" w:hAnsiTheme="minorHAnsi"/>
          <w:sz w:val="24"/>
          <w:szCs w:val="24"/>
          <w:lang w:val="fr-FR"/>
        </w:rPr>
      </w:pPr>
      <w:r w:rsidRPr="007A6B4D">
        <w:rPr>
          <w:rFonts w:asciiTheme="minorHAnsi" w:hAnsiTheme="minorHAnsi"/>
          <w:sz w:val="24"/>
          <w:szCs w:val="24"/>
          <w:lang w:val="fr-FR"/>
        </w:rPr>
        <w:t xml:space="preserve">CAPAD/CSA, LD/UCODE, </w:t>
      </w:r>
      <w:proofErr w:type="spellStart"/>
      <w:r w:rsidRPr="007A6B4D">
        <w:rPr>
          <w:rFonts w:asciiTheme="minorHAnsi" w:hAnsiTheme="minorHAnsi"/>
          <w:sz w:val="24"/>
          <w:szCs w:val="24"/>
          <w:lang w:val="fr-FR"/>
        </w:rPr>
        <w:t>Cibe</w:t>
      </w:r>
      <w:proofErr w:type="spellEnd"/>
      <w:r w:rsidRPr="007A6B4D">
        <w:rPr>
          <w:rFonts w:asciiTheme="minorHAnsi" w:hAnsiTheme="minorHAnsi"/>
          <w:sz w:val="24"/>
          <w:szCs w:val="24"/>
          <w:lang w:val="fr-FR"/>
        </w:rPr>
        <w:t xml:space="preserve">/SOPRAD pour la réhabilitation des hangars et leur équipement, construction des nouveaux hangars dans des zones où n’existent pas alors que sont des zones potentiellement très productives avec une grande concentration des bénéficiaires. </w:t>
      </w:r>
    </w:p>
    <w:p w:rsidR="00C46EB0" w:rsidRPr="007A6B4D" w:rsidRDefault="00C46EB0" w:rsidP="007C16D1">
      <w:pPr>
        <w:pStyle w:val="retrait1"/>
        <w:numPr>
          <w:ilvl w:val="0"/>
          <w:numId w:val="39"/>
        </w:numPr>
        <w:shd w:val="clear" w:color="auto" w:fill="FFFFFF"/>
        <w:rPr>
          <w:rFonts w:asciiTheme="minorHAnsi" w:hAnsiTheme="minorHAnsi"/>
          <w:sz w:val="24"/>
          <w:szCs w:val="24"/>
          <w:lang w:val="fr-FR"/>
        </w:rPr>
      </w:pPr>
      <w:r w:rsidRPr="007A6B4D">
        <w:rPr>
          <w:rFonts w:asciiTheme="minorHAnsi" w:hAnsiTheme="minorHAnsi"/>
          <w:sz w:val="24"/>
          <w:szCs w:val="24"/>
          <w:lang w:val="fr-FR"/>
        </w:rPr>
        <w:t>Croix rouge Burundi/Croix Rouge Belgique : les hangars abris, les FARN…</w:t>
      </w:r>
    </w:p>
    <w:p w:rsidR="00C46EB0" w:rsidRPr="007A6B4D" w:rsidRDefault="00C46EB0" w:rsidP="00C46EB0">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 xml:space="preserve">La question de synergie </w:t>
      </w:r>
      <w:r w:rsidR="003A44C6" w:rsidRPr="007A6B4D">
        <w:rPr>
          <w:rFonts w:asciiTheme="minorHAnsi" w:hAnsiTheme="minorHAnsi"/>
          <w:sz w:val="24"/>
          <w:szCs w:val="24"/>
          <w:lang w:val="fr-FR"/>
        </w:rPr>
        <w:t>devrait être privilégiée</w:t>
      </w:r>
      <w:r w:rsidRPr="007A6B4D">
        <w:rPr>
          <w:rFonts w:asciiTheme="minorHAnsi" w:hAnsiTheme="minorHAnsi"/>
          <w:sz w:val="24"/>
          <w:szCs w:val="24"/>
          <w:lang w:val="fr-FR"/>
        </w:rPr>
        <w:t xml:space="preserve"> car au moment de l’élaboration des DTF</w:t>
      </w:r>
      <w:r w:rsidR="003A44C6" w:rsidRPr="007A6B4D">
        <w:rPr>
          <w:rFonts w:asciiTheme="minorHAnsi" w:hAnsiTheme="minorHAnsi"/>
          <w:sz w:val="24"/>
          <w:szCs w:val="24"/>
          <w:lang w:val="fr-FR"/>
        </w:rPr>
        <w:t xml:space="preserve"> de chaque partenaire</w:t>
      </w:r>
      <w:r w:rsidRPr="007A6B4D">
        <w:rPr>
          <w:rFonts w:asciiTheme="minorHAnsi" w:hAnsiTheme="minorHAnsi"/>
          <w:sz w:val="24"/>
          <w:szCs w:val="24"/>
          <w:lang w:val="fr-FR"/>
        </w:rPr>
        <w:t xml:space="preserve">, le budget lié à ces activités était affecté à UNCDF pour renforcer la synergie et la complémentarité du programme. </w:t>
      </w:r>
    </w:p>
    <w:p w:rsidR="004A7E8F" w:rsidRPr="007A6B4D" w:rsidRDefault="004A7E8F" w:rsidP="00C46EB0">
      <w:pPr>
        <w:pStyle w:val="retrait1"/>
        <w:shd w:val="clear" w:color="auto" w:fill="FFFFFF"/>
        <w:rPr>
          <w:rFonts w:asciiTheme="minorHAnsi" w:hAnsiTheme="minorHAnsi"/>
          <w:sz w:val="24"/>
          <w:szCs w:val="24"/>
          <w:lang w:val="fr-FR"/>
        </w:rPr>
      </w:pPr>
    </w:p>
    <w:p w:rsidR="00C46EB0" w:rsidRPr="007A6B4D" w:rsidRDefault="004A7E8F" w:rsidP="004A7E8F">
      <w:pPr>
        <w:pStyle w:val="retrait1"/>
        <w:shd w:val="clear" w:color="auto" w:fill="FFFFFF"/>
        <w:rPr>
          <w:rFonts w:asciiTheme="minorHAnsi" w:eastAsia="Times New Roman" w:hAnsiTheme="minorHAnsi" w:cs="Helvetica"/>
          <w:sz w:val="24"/>
          <w:szCs w:val="24"/>
          <w:lang w:val="fr-FR"/>
        </w:rPr>
      </w:pPr>
      <w:r w:rsidRPr="007A6B4D">
        <w:rPr>
          <w:rFonts w:asciiTheme="minorHAnsi" w:hAnsiTheme="minorHAnsi"/>
          <w:sz w:val="24"/>
          <w:szCs w:val="24"/>
          <w:lang w:val="fr-FR"/>
        </w:rPr>
        <w:t xml:space="preserve">Il a été recommandé d’une part au représentant de UNCDF de partager </w:t>
      </w:r>
      <w:r w:rsidR="00C46EB0" w:rsidRPr="007A6B4D">
        <w:rPr>
          <w:rFonts w:asciiTheme="minorHAnsi" w:eastAsia="Times New Roman" w:hAnsiTheme="minorHAnsi" w:cs="Helvetica"/>
          <w:sz w:val="24"/>
          <w:szCs w:val="24"/>
          <w:lang w:val="fr-FR"/>
        </w:rPr>
        <w:t xml:space="preserve">la dernière version des PTI- PAI que le consultant   a développé après la réunion d'analyse des </w:t>
      </w:r>
      <w:proofErr w:type="spellStart"/>
      <w:r w:rsidR="00C46EB0" w:rsidRPr="007A6B4D">
        <w:rPr>
          <w:rFonts w:asciiTheme="minorHAnsi" w:eastAsia="Times New Roman" w:hAnsiTheme="minorHAnsi" w:cs="Helvetica"/>
          <w:sz w:val="24"/>
          <w:szCs w:val="24"/>
          <w:lang w:val="fr-FR"/>
        </w:rPr>
        <w:t>drafts</w:t>
      </w:r>
      <w:proofErr w:type="spellEnd"/>
      <w:r w:rsidR="00C46EB0" w:rsidRPr="007A6B4D">
        <w:rPr>
          <w:rFonts w:asciiTheme="minorHAnsi" w:eastAsia="Times New Roman" w:hAnsiTheme="minorHAnsi" w:cs="Helvetica"/>
          <w:sz w:val="24"/>
          <w:szCs w:val="24"/>
          <w:lang w:val="fr-FR"/>
        </w:rPr>
        <w:t xml:space="preserve"> au 23 Décembre 2014 </w:t>
      </w:r>
      <w:r w:rsidRPr="007A6B4D">
        <w:rPr>
          <w:rFonts w:asciiTheme="minorHAnsi" w:eastAsia="Times New Roman" w:hAnsiTheme="minorHAnsi" w:cs="Helvetica"/>
          <w:sz w:val="24"/>
          <w:szCs w:val="24"/>
          <w:lang w:val="fr-FR"/>
        </w:rPr>
        <w:t xml:space="preserve"> et aux partenaires  du FBSA </w:t>
      </w:r>
      <w:proofErr w:type="spellStart"/>
      <w:r w:rsidRPr="007A6B4D">
        <w:rPr>
          <w:rFonts w:asciiTheme="minorHAnsi" w:eastAsia="Times New Roman" w:hAnsiTheme="minorHAnsi" w:cs="Helvetica"/>
          <w:sz w:val="24"/>
          <w:szCs w:val="24"/>
          <w:lang w:val="fr-FR"/>
        </w:rPr>
        <w:t>Moso</w:t>
      </w:r>
      <w:proofErr w:type="spellEnd"/>
      <w:r w:rsidRPr="007A6B4D">
        <w:rPr>
          <w:rFonts w:asciiTheme="minorHAnsi" w:eastAsia="Times New Roman" w:hAnsiTheme="minorHAnsi" w:cs="Helvetica"/>
          <w:sz w:val="24"/>
          <w:szCs w:val="24"/>
          <w:lang w:val="fr-FR"/>
        </w:rPr>
        <w:t xml:space="preserve"> d’intégrer </w:t>
      </w:r>
      <w:r w:rsidR="00C46EB0" w:rsidRPr="007A6B4D">
        <w:rPr>
          <w:rFonts w:asciiTheme="minorHAnsi" w:eastAsia="Times New Roman" w:hAnsiTheme="minorHAnsi" w:cs="Helvetica"/>
          <w:sz w:val="24"/>
          <w:szCs w:val="24"/>
          <w:lang w:val="fr-FR"/>
        </w:rPr>
        <w:t xml:space="preserve">des éléments </w:t>
      </w:r>
      <w:r w:rsidRPr="007A6B4D">
        <w:rPr>
          <w:rFonts w:asciiTheme="minorHAnsi" w:eastAsia="Times New Roman" w:hAnsiTheme="minorHAnsi" w:cs="Helvetica"/>
          <w:sz w:val="24"/>
          <w:szCs w:val="24"/>
          <w:lang w:val="fr-FR"/>
        </w:rPr>
        <w:t xml:space="preserve">/projets prioritaires dans le cadre des synergies dans les interventions FBSA </w:t>
      </w:r>
      <w:proofErr w:type="spellStart"/>
      <w:r w:rsidRPr="007A6B4D">
        <w:rPr>
          <w:rFonts w:asciiTheme="minorHAnsi" w:eastAsia="Times New Roman" w:hAnsiTheme="minorHAnsi" w:cs="Helvetica"/>
          <w:sz w:val="24"/>
          <w:szCs w:val="24"/>
          <w:lang w:val="fr-FR"/>
        </w:rPr>
        <w:t>Moso</w:t>
      </w:r>
      <w:proofErr w:type="spellEnd"/>
      <w:r w:rsidRPr="007A6B4D">
        <w:rPr>
          <w:rFonts w:asciiTheme="minorHAnsi" w:eastAsia="Times New Roman" w:hAnsiTheme="minorHAnsi" w:cs="Helvetica"/>
          <w:sz w:val="24"/>
          <w:szCs w:val="24"/>
          <w:lang w:val="fr-FR"/>
        </w:rPr>
        <w:t xml:space="preserve"> avant de soumettre le PTI-PAI  </w:t>
      </w:r>
      <w:r w:rsidR="00C46EB0" w:rsidRPr="007A6B4D">
        <w:rPr>
          <w:rFonts w:asciiTheme="minorHAnsi" w:eastAsia="Times New Roman" w:hAnsiTheme="minorHAnsi" w:cs="Helvetica"/>
          <w:sz w:val="24"/>
          <w:szCs w:val="24"/>
          <w:lang w:val="fr-FR"/>
        </w:rPr>
        <w:t>pour la valida</w:t>
      </w:r>
      <w:r w:rsidRPr="007A6B4D">
        <w:rPr>
          <w:rFonts w:asciiTheme="minorHAnsi" w:eastAsia="Times New Roman" w:hAnsiTheme="minorHAnsi" w:cs="Helvetica"/>
          <w:sz w:val="24"/>
          <w:szCs w:val="24"/>
          <w:lang w:val="fr-FR"/>
        </w:rPr>
        <w:t>tion par les Conseils communaux.</w:t>
      </w:r>
    </w:p>
    <w:p w:rsidR="004A7E8F" w:rsidRPr="007A6B4D" w:rsidRDefault="004A7E8F" w:rsidP="004A7E8F">
      <w:pPr>
        <w:pStyle w:val="retrait1"/>
        <w:shd w:val="clear" w:color="auto" w:fill="FFFFFF"/>
        <w:rPr>
          <w:rFonts w:asciiTheme="minorHAnsi" w:eastAsia="Times New Roman" w:hAnsiTheme="minorHAnsi" w:cs="Helvetica"/>
          <w:sz w:val="24"/>
          <w:szCs w:val="24"/>
          <w:lang w:val="fr-FR"/>
        </w:rPr>
      </w:pPr>
    </w:p>
    <w:p w:rsidR="004A7E8F" w:rsidRPr="007A6B4D" w:rsidRDefault="004A7E8F" w:rsidP="004A7E8F">
      <w:pPr>
        <w:pStyle w:val="retrait1"/>
        <w:shd w:val="clear" w:color="auto" w:fill="FFFFFF"/>
        <w:rPr>
          <w:rFonts w:asciiTheme="minorHAnsi" w:eastAsia="Times New Roman" w:hAnsiTheme="minorHAnsi" w:cs="Helvetica"/>
          <w:sz w:val="24"/>
          <w:szCs w:val="24"/>
          <w:lang w:val="fr-FR"/>
        </w:rPr>
      </w:pPr>
      <w:r w:rsidRPr="007A6B4D">
        <w:rPr>
          <w:rFonts w:asciiTheme="minorHAnsi" w:eastAsia="Times New Roman" w:hAnsiTheme="minorHAnsi" w:cs="Helvetica"/>
          <w:sz w:val="24"/>
          <w:szCs w:val="24"/>
          <w:lang w:val="fr-FR"/>
        </w:rPr>
        <w:t>Si une fois, les communes n’approuvent</w:t>
      </w:r>
      <w:r w:rsidR="00EC6EA6" w:rsidRPr="007A6B4D">
        <w:rPr>
          <w:rFonts w:asciiTheme="minorHAnsi" w:eastAsia="Times New Roman" w:hAnsiTheme="minorHAnsi" w:cs="Helvetica"/>
          <w:sz w:val="24"/>
          <w:szCs w:val="24"/>
          <w:lang w:val="fr-FR"/>
        </w:rPr>
        <w:t xml:space="preserve"> pas </w:t>
      </w:r>
      <w:r w:rsidRPr="007A6B4D">
        <w:rPr>
          <w:rFonts w:asciiTheme="minorHAnsi" w:eastAsia="Times New Roman" w:hAnsiTheme="minorHAnsi" w:cs="Helvetica"/>
          <w:sz w:val="24"/>
          <w:szCs w:val="24"/>
          <w:lang w:val="fr-FR"/>
        </w:rPr>
        <w:t xml:space="preserve"> les infrastructures comme priorité, il a été demandé un appui de l’administration provinciale pour que ces infrastructures soient </w:t>
      </w:r>
      <w:r w:rsidR="00EC6EA6" w:rsidRPr="007A6B4D">
        <w:rPr>
          <w:rFonts w:asciiTheme="minorHAnsi" w:eastAsia="Times New Roman" w:hAnsiTheme="minorHAnsi" w:cs="Helvetica"/>
          <w:sz w:val="24"/>
          <w:szCs w:val="24"/>
          <w:lang w:val="fr-FR"/>
        </w:rPr>
        <w:t>incorporées</w:t>
      </w:r>
      <w:r w:rsidR="00DC70A6">
        <w:rPr>
          <w:rFonts w:asciiTheme="minorHAnsi" w:eastAsia="Times New Roman" w:hAnsiTheme="minorHAnsi" w:cs="Helvetica"/>
          <w:sz w:val="24"/>
          <w:szCs w:val="24"/>
          <w:lang w:val="fr-FR"/>
        </w:rPr>
        <w:t xml:space="preserve"> dans le PTI-PAI, choses que l’administration provinciale de Ruyigi a accepté. </w:t>
      </w:r>
    </w:p>
    <w:p w:rsidR="00EC6EA6" w:rsidRPr="007A6B4D" w:rsidRDefault="00EC6EA6" w:rsidP="004A7E8F">
      <w:pPr>
        <w:pStyle w:val="retrait1"/>
        <w:shd w:val="clear" w:color="auto" w:fill="FFFFFF"/>
        <w:rPr>
          <w:rFonts w:asciiTheme="minorHAnsi" w:eastAsia="Times New Roman" w:hAnsiTheme="minorHAnsi" w:cs="Helvetica"/>
          <w:sz w:val="24"/>
          <w:szCs w:val="24"/>
          <w:lang w:val="fr-FR"/>
        </w:rPr>
      </w:pPr>
    </w:p>
    <w:p w:rsidR="00A070AE" w:rsidRPr="007A6B4D" w:rsidRDefault="00EC6EA6" w:rsidP="00EC6EA6">
      <w:pPr>
        <w:pStyle w:val="retrait1"/>
        <w:numPr>
          <w:ilvl w:val="0"/>
          <w:numId w:val="38"/>
        </w:numPr>
        <w:shd w:val="clear" w:color="auto" w:fill="FFFFFF"/>
        <w:rPr>
          <w:rFonts w:asciiTheme="minorHAnsi" w:hAnsiTheme="minorHAnsi"/>
          <w:b/>
          <w:sz w:val="24"/>
          <w:szCs w:val="24"/>
          <w:lang w:val="fr-FR"/>
        </w:rPr>
      </w:pPr>
      <w:r w:rsidRPr="007A6B4D">
        <w:rPr>
          <w:rFonts w:asciiTheme="minorHAnsi" w:hAnsiTheme="minorHAnsi"/>
          <w:b/>
          <w:bCs/>
          <w:sz w:val="24"/>
          <w:szCs w:val="24"/>
          <w:lang w:val="fr-FR"/>
        </w:rPr>
        <w:t>WSM/Agakura/</w:t>
      </w:r>
      <w:proofErr w:type="spellStart"/>
      <w:r w:rsidRPr="007A6B4D">
        <w:rPr>
          <w:rFonts w:asciiTheme="minorHAnsi" w:hAnsiTheme="minorHAnsi"/>
          <w:b/>
          <w:bCs/>
          <w:sz w:val="24"/>
          <w:szCs w:val="24"/>
          <w:lang w:val="fr-FR"/>
        </w:rPr>
        <w:t>Adisco</w:t>
      </w:r>
      <w:proofErr w:type="spellEnd"/>
    </w:p>
    <w:p w:rsidR="00EC6EA6" w:rsidRPr="007A6B4D" w:rsidRDefault="00EC6EA6" w:rsidP="00EC6EA6">
      <w:pPr>
        <w:pStyle w:val="retrait1"/>
        <w:shd w:val="clear" w:color="auto" w:fill="FFFFFF"/>
        <w:rPr>
          <w:rFonts w:asciiTheme="minorHAnsi" w:hAnsiTheme="minorHAnsi"/>
          <w:b/>
          <w:bCs/>
          <w:sz w:val="24"/>
          <w:szCs w:val="24"/>
          <w:lang w:val="fr-FR"/>
        </w:rPr>
      </w:pPr>
    </w:p>
    <w:p w:rsidR="00EC6EA6" w:rsidRPr="007A6B4D" w:rsidRDefault="00EC6EA6" w:rsidP="0016585C">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 xml:space="preserve">La présentation du PTBA a été faite par Mr </w:t>
      </w:r>
      <w:r w:rsidR="00EB5588" w:rsidRPr="007A6B4D">
        <w:rPr>
          <w:rFonts w:asciiTheme="minorHAnsi" w:hAnsiTheme="minorHAnsi"/>
          <w:sz w:val="24"/>
          <w:szCs w:val="24"/>
          <w:lang w:val="fr-FR"/>
        </w:rPr>
        <w:t>Thierry Coordinateur de AGAKURA</w:t>
      </w:r>
      <w:r w:rsidRPr="007A6B4D">
        <w:rPr>
          <w:rFonts w:asciiTheme="minorHAnsi" w:hAnsiTheme="minorHAnsi"/>
          <w:sz w:val="24"/>
          <w:szCs w:val="24"/>
          <w:lang w:val="fr-FR"/>
        </w:rPr>
        <w:t>. Voir en annexe le PTBA</w:t>
      </w:r>
    </w:p>
    <w:p w:rsidR="00EC6EA6" w:rsidRPr="007A6B4D" w:rsidRDefault="00EC6EA6" w:rsidP="0016585C">
      <w:pPr>
        <w:pStyle w:val="retrait1"/>
        <w:shd w:val="clear" w:color="auto" w:fill="FFFFFF"/>
        <w:rPr>
          <w:rFonts w:asciiTheme="minorHAnsi" w:hAnsiTheme="minorHAnsi"/>
          <w:sz w:val="24"/>
          <w:szCs w:val="24"/>
          <w:lang w:val="fr-FR"/>
        </w:rPr>
      </w:pPr>
      <w:r w:rsidRPr="00DC70A6">
        <w:rPr>
          <w:rFonts w:asciiTheme="minorHAnsi" w:hAnsiTheme="minorHAnsi"/>
          <w:b/>
          <w:i/>
          <w:sz w:val="24"/>
          <w:szCs w:val="24"/>
          <w:lang w:val="fr-FR"/>
        </w:rPr>
        <w:t>Commentaires des participants</w:t>
      </w:r>
      <w:r w:rsidRPr="007A6B4D">
        <w:rPr>
          <w:rFonts w:asciiTheme="minorHAnsi" w:hAnsiTheme="minorHAnsi"/>
          <w:sz w:val="24"/>
          <w:szCs w:val="24"/>
          <w:lang w:val="fr-FR"/>
        </w:rPr>
        <w:t> :</w:t>
      </w:r>
    </w:p>
    <w:p w:rsidR="00EC6EA6" w:rsidRPr="007A6B4D" w:rsidRDefault="00EC6EA6" w:rsidP="0016585C">
      <w:pPr>
        <w:pStyle w:val="retrait1"/>
        <w:shd w:val="clear" w:color="auto" w:fill="FFFFFF"/>
        <w:rPr>
          <w:rFonts w:asciiTheme="minorHAnsi" w:hAnsiTheme="minorHAnsi"/>
          <w:b/>
          <w:bCs/>
          <w:sz w:val="24"/>
          <w:szCs w:val="24"/>
          <w:lang w:val="fr-FR"/>
        </w:rPr>
      </w:pPr>
      <w:r w:rsidRPr="007A6B4D">
        <w:rPr>
          <w:rFonts w:asciiTheme="minorHAnsi" w:hAnsiTheme="minorHAnsi"/>
          <w:sz w:val="24"/>
          <w:szCs w:val="24"/>
          <w:lang w:val="fr-FR"/>
        </w:rPr>
        <w:t>I</w:t>
      </w:r>
      <w:r w:rsidR="00DC70A6">
        <w:rPr>
          <w:rFonts w:asciiTheme="minorHAnsi" w:hAnsiTheme="minorHAnsi"/>
          <w:sz w:val="24"/>
          <w:szCs w:val="24"/>
          <w:lang w:val="fr-FR"/>
        </w:rPr>
        <w:t>l</w:t>
      </w:r>
      <w:r w:rsidRPr="007A6B4D">
        <w:rPr>
          <w:rFonts w:asciiTheme="minorHAnsi" w:hAnsiTheme="minorHAnsi"/>
          <w:sz w:val="24"/>
          <w:szCs w:val="24"/>
          <w:lang w:val="fr-FR"/>
        </w:rPr>
        <w:t xml:space="preserve"> faut bien élaborer les indicateurs qui vont permettre d’évaluer la réalisation des PTBA à la fin de l’année. </w:t>
      </w:r>
      <w:r w:rsidR="00145A31" w:rsidRPr="007A6B4D">
        <w:rPr>
          <w:rFonts w:asciiTheme="minorHAnsi" w:hAnsiTheme="minorHAnsi"/>
          <w:sz w:val="24"/>
          <w:szCs w:val="24"/>
          <w:lang w:val="fr-FR"/>
        </w:rPr>
        <w:t xml:space="preserve"> Tenir une réunion de synergie avec CAPAD et LD/UCODE sur la restructuration des OP non agricoles (artisans, lauréats des CEM, …) </w:t>
      </w:r>
    </w:p>
    <w:p w:rsidR="00EB5588" w:rsidRPr="007A6B4D" w:rsidRDefault="00145A31" w:rsidP="0016585C">
      <w:pPr>
        <w:pStyle w:val="retrait1"/>
        <w:shd w:val="clear" w:color="auto" w:fill="FFFFFF"/>
        <w:rPr>
          <w:rFonts w:asciiTheme="minorHAnsi" w:hAnsiTheme="minorHAnsi"/>
          <w:bCs/>
          <w:sz w:val="24"/>
          <w:szCs w:val="24"/>
          <w:lang w:val="fr-FR"/>
        </w:rPr>
      </w:pPr>
      <w:r w:rsidRPr="007A6B4D">
        <w:rPr>
          <w:rFonts w:asciiTheme="minorHAnsi" w:hAnsiTheme="minorHAnsi"/>
          <w:bCs/>
          <w:sz w:val="24"/>
          <w:szCs w:val="24"/>
          <w:lang w:val="fr-FR"/>
        </w:rPr>
        <w:t xml:space="preserve">Faire un plaidoyer dès le démarrage des activités </w:t>
      </w:r>
      <w:r w:rsidR="00DC70A6">
        <w:rPr>
          <w:rFonts w:asciiTheme="minorHAnsi" w:hAnsiTheme="minorHAnsi"/>
          <w:bCs/>
          <w:sz w:val="24"/>
          <w:szCs w:val="24"/>
          <w:lang w:val="fr-FR"/>
        </w:rPr>
        <w:t xml:space="preserve">des CEM </w:t>
      </w:r>
      <w:r w:rsidRPr="007A6B4D">
        <w:rPr>
          <w:rFonts w:asciiTheme="minorHAnsi" w:hAnsiTheme="minorHAnsi"/>
          <w:bCs/>
          <w:sz w:val="24"/>
          <w:szCs w:val="24"/>
          <w:lang w:val="fr-FR"/>
        </w:rPr>
        <w:t>au Ministère de l’Education et de l’Enseignement de métiers  pour qu’après projet  puisse g</w:t>
      </w:r>
      <w:r w:rsidR="00DC70A6">
        <w:rPr>
          <w:rFonts w:asciiTheme="minorHAnsi" w:hAnsiTheme="minorHAnsi"/>
          <w:bCs/>
          <w:sz w:val="24"/>
          <w:szCs w:val="24"/>
          <w:lang w:val="fr-FR"/>
        </w:rPr>
        <w:t>arder</w:t>
      </w:r>
      <w:r w:rsidRPr="007A6B4D">
        <w:rPr>
          <w:rFonts w:asciiTheme="minorHAnsi" w:hAnsiTheme="minorHAnsi"/>
          <w:bCs/>
          <w:sz w:val="24"/>
          <w:szCs w:val="24"/>
          <w:lang w:val="fr-FR"/>
        </w:rPr>
        <w:t>/engager les formateurs des CEM.</w:t>
      </w:r>
      <w:r w:rsidR="0016585C" w:rsidRPr="007A6B4D">
        <w:rPr>
          <w:rFonts w:asciiTheme="minorHAnsi" w:hAnsiTheme="minorHAnsi"/>
          <w:bCs/>
          <w:sz w:val="24"/>
          <w:szCs w:val="24"/>
          <w:lang w:val="fr-FR"/>
        </w:rPr>
        <w:t xml:space="preserve"> Il a été recommandé au WSM/Agakura et </w:t>
      </w:r>
      <w:proofErr w:type="spellStart"/>
      <w:r w:rsidR="0016585C" w:rsidRPr="007A6B4D">
        <w:rPr>
          <w:rFonts w:asciiTheme="minorHAnsi" w:hAnsiTheme="minorHAnsi"/>
          <w:bCs/>
          <w:sz w:val="24"/>
          <w:szCs w:val="24"/>
          <w:lang w:val="fr-FR"/>
        </w:rPr>
        <w:t>Adisco</w:t>
      </w:r>
      <w:proofErr w:type="spellEnd"/>
      <w:r w:rsidR="0016585C" w:rsidRPr="007A6B4D">
        <w:rPr>
          <w:rFonts w:asciiTheme="minorHAnsi" w:hAnsiTheme="minorHAnsi"/>
          <w:bCs/>
          <w:sz w:val="24"/>
          <w:szCs w:val="24"/>
          <w:lang w:val="fr-FR"/>
        </w:rPr>
        <w:t xml:space="preserve">  </w:t>
      </w:r>
      <w:r w:rsidR="00F75362">
        <w:rPr>
          <w:rFonts w:asciiTheme="minorHAnsi" w:hAnsiTheme="minorHAnsi"/>
          <w:bCs/>
          <w:sz w:val="24"/>
          <w:szCs w:val="24"/>
          <w:lang w:val="fr-FR"/>
        </w:rPr>
        <w:t xml:space="preserve">de ne plus </w:t>
      </w:r>
      <w:r w:rsidR="0016585C" w:rsidRPr="007A6B4D">
        <w:rPr>
          <w:rFonts w:asciiTheme="minorHAnsi" w:hAnsiTheme="minorHAnsi"/>
          <w:bCs/>
          <w:sz w:val="24"/>
          <w:szCs w:val="24"/>
          <w:lang w:val="fr-FR"/>
        </w:rPr>
        <w:t>donne</w:t>
      </w:r>
      <w:r w:rsidR="00F75362">
        <w:rPr>
          <w:rFonts w:asciiTheme="minorHAnsi" w:hAnsiTheme="minorHAnsi"/>
          <w:bCs/>
          <w:sz w:val="24"/>
          <w:szCs w:val="24"/>
          <w:lang w:val="fr-FR"/>
        </w:rPr>
        <w:t xml:space="preserve">r </w:t>
      </w:r>
      <w:r w:rsidR="0016585C" w:rsidRPr="007A6B4D">
        <w:rPr>
          <w:rFonts w:asciiTheme="minorHAnsi" w:hAnsiTheme="minorHAnsi"/>
          <w:bCs/>
          <w:sz w:val="24"/>
          <w:szCs w:val="24"/>
          <w:lang w:val="fr-FR"/>
        </w:rPr>
        <w:t>un</w:t>
      </w:r>
      <w:r w:rsidR="00EB5588" w:rsidRPr="007A6B4D">
        <w:rPr>
          <w:rFonts w:asciiTheme="minorHAnsi" w:hAnsiTheme="minorHAnsi"/>
          <w:bCs/>
          <w:sz w:val="24"/>
          <w:szCs w:val="24"/>
          <w:lang w:val="fr-FR"/>
        </w:rPr>
        <w:t xml:space="preserve"> kit </w:t>
      </w:r>
      <w:r w:rsidR="0016585C" w:rsidRPr="007A6B4D">
        <w:rPr>
          <w:rFonts w:asciiTheme="minorHAnsi" w:hAnsiTheme="minorHAnsi"/>
          <w:bCs/>
          <w:sz w:val="24"/>
          <w:szCs w:val="24"/>
          <w:lang w:val="fr-FR"/>
        </w:rPr>
        <w:t>d’appu</w:t>
      </w:r>
      <w:r w:rsidR="00EB5588" w:rsidRPr="007A6B4D">
        <w:rPr>
          <w:rFonts w:asciiTheme="minorHAnsi" w:hAnsiTheme="minorHAnsi"/>
          <w:bCs/>
          <w:sz w:val="24"/>
          <w:szCs w:val="24"/>
          <w:lang w:val="fr-FR"/>
        </w:rPr>
        <w:t xml:space="preserve">i gratuitement, car l’expérience a montré que les acquéreurs des kits gratuits vendent ces derniers ou ne font pas d’entretien. Il faut donner un Kit à crédit pour favoriser la pérennisation comme l’a commencé LD/UCODE. Réunion de synergie pour arrêter des stratégies ensemble avec LD/UCODE.  </w:t>
      </w:r>
    </w:p>
    <w:p w:rsidR="00EC6EA6" w:rsidRPr="007A6B4D" w:rsidRDefault="0016585C" w:rsidP="0016585C">
      <w:pPr>
        <w:pStyle w:val="retrait1"/>
        <w:shd w:val="clear" w:color="auto" w:fill="FFFFFF"/>
        <w:rPr>
          <w:rFonts w:asciiTheme="minorHAnsi" w:hAnsiTheme="minorHAnsi"/>
          <w:bCs/>
          <w:sz w:val="24"/>
          <w:szCs w:val="24"/>
          <w:lang w:val="fr-FR"/>
        </w:rPr>
      </w:pPr>
      <w:r w:rsidRPr="007A6B4D">
        <w:rPr>
          <w:rFonts w:asciiTheme="minorHAnsi" w:hAnsiTheme="minorHAnsi"/>
          <w:bCs/>
          <w:sz w:val="24"/>
          <w:szCs w:val="24"/>
          <w:lang w:val="fr-FR"/>
        </w:rPr>
        <w:t xml:space="preserve">  </w:t>
      </w:r>
    </w:p>
    <w:p w:rsidR="00EC6EA6" w:rsidRPr="007A6B4D" w:rsidRDefault="00EB5588" w:rsidP="00EB5588">
      <w:pPr>
        <w:pStyle w:val="retrait1"/>
        <w:numPr>
          <w:ilvl w:val="0"/>
          <w:numId w:val="38"/>
        </w:numPr>
        <w:shd w:val="clear" w:color="auto" w:fill="FFFFFF"/>
        <w:rPr>
          <w:rFonts w:asciiTheme="minorHAnsi" w:hAnsiTheme="minorHAnsi"/>
          <w:b/>
          <w:bCs/>
          <w:sz w:val="24"/>
          <w:szCs w:val="24"/>
          <w:lang w:val="fr-FR"/>
        </w:rPr>
      </w:pPr>
      <w:r w:rsidRPr="007A6B4D">
        <w:rPr>
          <w:rFonts w:asciiTheme="minorHAnsi" w:hAnsiTheme="minorHAnsi"/>
          <w:b/>
          <w:bCs/>
          <w:sz w:val="24"/>
          <w:szCs w:val="24"/>
          <w:lang w:val="fr-FR"/>
        </w:rPr>
        <w:t>CSA/CAPAD</w:t>
      </w:r>
    </w:p>
    <w:p w:rsidR="00EC6EA6" w:rsidRPr="007A6B4D" w:rsidRDefault="00EC6EA6" w:rsidP="00EC6EA6">
      <w:pPr>
        <w:pStyle w:val="retrait1"/>
        <w:shd w:val="clear" w:color="auto" w:fill="FFFFFF"/>
        <w:rPr>
          <w:rFonts w:asciiTheme="minorHAnsi" w:hAnsiTheme="minorHAnsi"/>
          <w:b/>
          <w:bCs/>
          <w:sz w:val="24"/>
          <w:szCs w:val="24"/>
          <w:lang w:val="fr-FR"/>
        </w:rPr>
      </w:pPr>
    </w:p>
    <w:p w:rsidR="00EB5588" w:rsidRPr="007A6B4D" w:rsidRDefault="00EB5588" w:rsidP="00EB5588">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La présentation du PTBA a été faite par Mr Nathanaël Coordinateur de AGAKURA. Voir en annexe le PTBA</w:t>
      </w:r>
    </w:p>
    <w:p w:rsidR="00EC6EA6" w:rsidRPr="00DC70A6" w:rsidRDefault="00EB5588" w:rsidP="00EB5588">
      <w:pPr>
        <w:pStyle w:val="retrait1"/>
        <w:shd w:val="clear" w:color="auto" w:fill="FFFFFF"/>
        <w:rPr>
          <w:rFonts w:asciiTheme="minorHAnsi" w:hAnsiTheme="minorHAnsi"/>
          <w:b/>
          <w:i/>
          <w:sz w:val="24"/>
          <w:szCs w:val="24"/>
          <w:lang w:val="fr-FR"/>
        </w:rPr>
      </w:pPr>
      <w:r w:rsidRPr="00DC70A6">
        <w:rPr>
          <w:rFonts w:asciiTheme="minorHAnsi" w:hAnsiTheme="minorHAnsi"/>
          <w:b/>
          <w:i/>
          <w:sz w:val="24"/>
          <w:szCs w:val="24"/>
          <w:lang w:val="fr-FR"/>
        </w:rPr>
        <w:t>Commentaires des participants</w:t>
      </w:r>
    </w:p>
    <w:p w:rsidR="00CB6868" w:rsidRPr="007A6B4D" w:rsidRDefault="00EB5588" w:rsidP="00EB5588">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 xml:space="preserve">Inventorier les différentes activités de formation et de sensibilisation avec d’autres partenaires du FBSA </w:t>
      </w:r>
      <w:proofErr w:type="spellStart"/>
      <w:r w:rsidRPr="007A6B4D">
        <w:rPr>
          <w:rFonts w:asciiTheme="minorHAnsi" w:hAnsiTheme="minorHAnsi"/>
          <w:sz w:val="24"/>
          <w:szCs w:val="24"/>
          <w:lang w:val="fr-FR"/>
        </w:rPr>
        <w:t>Moso</w:t>
      </w:r>
      <w:proofErr w:type="spellEnd"/>
      <w:r w:rsidRPr="007A6B4D">
        <w:rPr>
          <w:rFonts w:asciiTheme="minorHAnsi" w:hAnsiTheme="minorHAnsi"/>
          <w:sz w:val="24"/>
          <w:szCs w:val="24"/>
          <w:lang w:val="fr-FR"/>
        </w:rPr>
        <w:t xml:space="preserve"> pour</w:t>
      </w:r>
      <w:r w:rsidR="00CB6868" w:rsidRPr="007A6B4D">
        <w:rPr>
          <w:rFonts w:asciiTheme="minorHAnsi" w:hAnsiTheme="minorHAnsi"/>
          <w:sz w:val="24"/>
          <w:szCs w:val="24"/>
          <w:lang w:val="fr-FR"/>
        </w:rPr>
        <w:t xml:space="preserve"> avoir des « </w:t>
      </w:r>
      <w:r w:rsidR="00CB6868" w:rsidRPr="007A6B4D">
        <w:rPr>
          <w:rFonts w:asciiTheme="minorHAnsi" w:hAnsiTheme="minorHAnsi"/>
          <w:b/>
          <w:sz w:val="24"/>
          <w:szCs w:val="24"/>
          <w:lang w:val="fr-FR"/>
        </w:rPr>
        <w:t>modules de formation Programme </w:t>
      </w:r>
      <w:r w:rsidR="00CB6868" w:rsidRPr="007A6B4D">
        <w:rPr>
          <w:rFonts w:asciiTheme="minorHAnsi" w:hAnsiTheme="minorHAnsi"/>
          <w:sz w:val="24"/>
          <w:szCs w:val="24"/>
          <w:lang w:val="fr-FR"/>
        </w:rPr>
        <w:t xml:space="preserve">» dans  différents thèmes. Améliorer la communication entre les acteurs du programme surtout au niveau de l’émission radio diffusé, bulletin, à quand et à quelle heure se passe l’émission, fréquence du bulletin. </w:t>
      </w:r>
      <w:r w:rsidR="00DC70A6">
        <w:rPr>
          <w:rFonts w:asciiTheme="minorHAnsi" w:hAnsiTheme="minorHAnsi"/>
          <w:sz w:val="24"/>
          <w:szCs w:val="24"/>
          <w:lang w:val="fr-FR"/>
        </w:rPr>
        <w:t xml:space="preserve"> </w:t>
      </w:r>
      <w:r w:rsidR="00CB6868" w:rsidRPr="007A6B4D">
        <w:rPr>
          <w:rFonts w:asciiTheme="minorHAnsi" w:hAnsiTheme="minorHAnsi"/>
          <w:sz w:val="24"/>
          <w:szCs w:val="24"/>
          <w:lang w:val="fr-FR"/>
        </w:rPr>
        <w:t>Insérer également une colonne de synergie dans les PTBA</w:t>
      </w:r>
    </w:p>
    <w:p w:rsidR="00CB6868" w:rsidRPr="007A6B4D" w:rsidRDefault="00CB6868" w:rsidP="00EB5588">
      <w:pPr>
        <w:pStyle w:val="retrait1"/>
        <w:shd w:val="clear" w:color="auto" w:fill="FFFFFF"/>
        <w:rPr>
          <w:rFonts w:asciiTheme="minorHAnsi" w:hAnsiTheme="minorHAnsi"/>
          <w:sz w:val="24"/>
          <w:szCs w:val="24"/>
          <w:lang w:val="fr-FR"/>
        </w:rPr>
      </w:pPr>
    </w:p>
    <w:p w:rsidR="00CB6868" w:rsidRPr="007A6B4D" w:rsidRDefault="00CB6868" w:rsidP="00CB6868">
      <w:pPr>
        <w:pStyle w:val="Paragraphedeliste"/>
        <w:numPr>
          <w:ilvl w:val="0"/>
          <w:numId w:val="38"/>
        </w:numPr>
        <w:contextualSpacing/>
        <w:rPr>
          <w:rFonts w:asciiTheme="minorHAnsi" w:hAnsiTheme="minorHAnsi"/>
          <w:b/>
          <w:bCs/>
          <w:lang w:val="fr-FR"/>
        </w:rPr>
      </w:pPr>
      <w:proofErr w:type="spellStart"/>
      <w:r w:rsidRPr="007A6B4D">
        <w:rPr>
          <w:rFonts w:asciiTheme="minorHAnsi" w:hAnsiTheme="minorHAnsi"/>
          <w:b/>
          <w:bCs/>
          <w:lang w:val="fr-FR"/>
        </w:rPr>
        <w:t>C</w:t>
      </w:r>
      <w:r w:rsidR="004915F2" w:rsidRPr="007A6B4D">
        <w:rPr>
          <w:rFonts w:asciiTheme="minorHAnsi" w:hAnsiTheme="minorHAnsi"/>
          <w:b/>
          <w:bCs/>
          <w:lang w:val="fr-FR"/>
        </w:rPr>
        <w:t>I</w:t>
      </w:r>
      <w:r w:rsidRPr="007A6B4D">
        <w:rPr>
          <w:rFonts w:asciiTheme="minorHAnsi" w:hAnsiTheme="minorHAnsi"/>
          <w:b/>
          <w:bCs/>
          <w:lang w:val="fr-FR"/>
        </w:rPr>
        <w:t>Be</w:t>
      </w:r>
      <w:proofErr w:type="spellEnd"/>
      <w:r w:rsidRPr="007A6B4D">
        <w:rPr>
          <w:rFonts w:asciiTheme="minorHAnsi" w:hAnsiTheme="minorHAnsi"/>
          <w:b/>
          <w:bCs/>
          <w:lang w:val="fr-FR"/>
        </w:rPr>
        <w:t>/SOPRAD</w:t>
      </w:r>
    </w:p>
    <w:p w:rsidR="00CB6868" w:rsidRPr="007A6B4D" w:rsidRDefault="00CB6868" w:rsidP="00CB6868">
      <w:pPr>
        <w:pStyle w:val="retrait1"/>
        <w:shd w:val="clear" w:color="auto" w:fill="FFFFFF"/>
        <w:ind w:left="1080"/>
        <w:rPr>
          <w:rFonts w:asciiTheme="minorHAnsi" w:hAnsiTheme="minorHAnsi"/>
          <w:b/>
          <w:bCs/>
          <w:sz w:val="24"/>
          <w:szCs w:val="24"/>
          <w:lang w:val="fr-FR"/>
        </w:rPr>
      </w:pPr>
    </w:p>
    <w:p w:rsidR="004915F2" w:rsidRPr="007A6B4D" w:rsidRDefault="004915F2" w:rsidP="004915F2">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La présentation du PTBA a été faite par Mme Romaine Coordinatrice de PADDAM. Voir en annexe le PTBA</w:t>
      </w:r>
    </w:p>
    <w:p w:rsidR="004915F2" w:rsidRPr="00DC70A6" w:rsidRDefault="004915F2" w:rsidP="004915F2">
      <w:pPr>
        <w:pStyle w:val="retrait1"/>
        <w:shd w:val="clear" w:color="auto" w:fill="FFFFFF"/>
        <w:rPr>
          <w:rFonts w:asciiTheme="minorHAnsi" w:hAnsiTheme="minorHAnsi"/>
          <w:i/>
          <w:sz w:val="24"/>
          <w:szCs w:val="24"/>
          <w:lang w:val="fr-FR"/>
        </w:rPr>
      </w:pPr>
      <w:r w:rsidRPr="00DC70A6">
        <w:rPr>
          <w:rFonts w:asciiTheme="minorHAnsi" w:hAnsiTheme="minorHAnsi"/>
          <w:b/>
          <w:i/>
          <w:sz w:val="24"/>
          <w:szCs w:val="24"/>
          <w:lang w:val="fr-FR"/>
        </w:rPr>
        <w:t>Commentaires des participants</w:t>
      </w:r>
      <w:r w:rsidRPr="00DC70A6">
        <w:rPr>
          <w:rFonts w:asciiTheme="minorHAnsi" w:hAnsiTheme="minorHAnsi"/>
          <w:i/>
          <w:sz w:val="24"/>
          <w:szCs w:val="24"/>
          <w:lang w:val="fr-FR"/>
        </w:rPr>
        <w:t> :</w:t>
      </w:r>
    </w:p>
    <w:p w:rsidR="004915F2" w:rsidRPr="007A6B4D" w:rsidRDefault="004915F2" w:rsidP="004915F2">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Une question</w:t>
      </w:r>
      <w:r w:rsidR="006A459D" w:rsidRPr="007A6B4D">
        <w:rPr>
          <w:rFonts w:asciiTheme="minorHAnsi" w:hAnsiTheme="minorHAnsi"/>
          <w:sz w:val="24"/>
          <w:szCs w:val="24"/>
          <w:lang w:val="fr-FR"/>
        </w:rPr>
        <w:t xml:space="preserve"> liée</w:t>
      </w:r>
      <w:r w:rsidRPr="007A6B4D">
        <w:rPr>
          <w:rFonts w:asciiTheme="minorHAnsi" w:hAnsiTheme="minorHAnsi"/>
          <w:sz w:val="24"/>
          <w:szCs w:val="24"/>
          <w:lang w:val="fr-FR"/>
        </w:rPr>
        <w:t xml:space="preserve"> </w:t>
      </w:r>
      <w:r w:rsidR="006A459D" w:rsidRPr="007A6B4D">
        <w:rPr>
          <w:rFonts w:asciiTheme="minorHAnsi" w:hAnsiTheme="minorHAnsi"/>
          <w:sz w:val="24"/>
          <w:szCs w:val="24"/>
          <w:lang w:val="fr-FR"/>
        </w:rPr>
        <w:t xml:space="preserve">à l’achat des semences </w:t>
      </w:r>
      <w:r w:rsidRPr="007A6B4D">
        <w:rPr>
          <w:rFonts w:asciiTheme="minorHAnsi" w:hAnsiTheme="minorHAnsi"/>
          <w:sz w:val="24"/>
          <w:szCs w:val="24"/>
          <w:lang w:val="fr-FR"/>
        </w:rPr>
        <w:t>a été soulevée</w:t>
      </w:r>
      <w:r w:rsidR="006A459D" w:rsidRPr="007A6B4D">
        <w:rPr>
          <w:rFonts w:asciiTheme="minorHAnsi" w:hAnsiTheme="minorHAnsi"/>
          <w:sz w:val="24"/>
          <w:szCs w:val="24"/>
          <w:lang w:val="fr-FR"/>
        </w:rPr>
        <w:t xml:space="preserve"> par </w:t>
      </w:r>
      <w:proofErr w:type="spellStart"/>
      <w:r w:rsidRPr="007A6B4D">
        <w:rPr>
          <w:rFonts w:asciiTheme="minorHAnsi" w:hAnsiTheme="minorHAnsi"/>
          <w:sz w:val="24"/>
          <w:szCs w:val="24"/>
          <w:lang w:val="fr-FR"/>
        </w:rPr>
        <w:t>CIBe</w:t>
      </w:r>
      <w:proofErr w:type="spellEnd"/>
      <w:r w:rsidRPr="007A6B4D">
        <w:rPr>
          <w:rFonts w:asciiTheme="minorHAnsi" w:hAnsiTheme="minorHAnsi"/>
          <w:sz w:val="24"/>
          <w:szCs w:val="24"/>
          <w:lang w:val="fr-FR"/>
        </w:rPr>
        <w:t>/SOPRAD</w:t>
      </w:r>
      <w:r w:rsidR="006A459D" w:rsidRPr="007A6B4D">
        <w:rPr>
          <w:rFonts w:asciiTheme="minorHAnsi" w:hAnsiTheme="minorHAnsi"/>
          <w:sz w:val="24"/>
          <w:szCs w:val="24"/>
          <w:lang w:val="fr-FR"/>
        </w:rPr>
        <w:t xml:space="preserve">, ce dernier </w:t>
      </w:r>
      <w:r w:rsidRPr="007A6B4D">
        <w:rPr>
          <w:rFonts w:asciiTheme="minorHAnsi" w:hAnsiTheme="minorHAnsi"/>
          <w:sz w:val="24"/>
          <w:szCs w:val="24"/>
          <w:lang w:val="fr-FR"/>
        </w:rPr>
        <w:t xml:space="preserve"> suit les procédures telles que stipule dans le manuel de procédure des achats exigé par le bailleur</w:t>
      </w:r>
      <w:r w:rsidR="006A459D" w:rsidRPr="007A6B4D">
        <w:rPr>
          <w:rFonts w:asciiTheme="minorHAnsi" w:hAnsiTheme="minorHAnsi"/>
          <w:sz w:val="24"/>
          <w:szCs w:val="24"/>
          <w:lang w:val="fr-FR"/>
        </w:rPr>
        <w:t xml:space="preserve"> </w:t>
      </w:r>
      <w:r w:rsidR="004B3693">
        <w:rPr>
          <w:rFonts w:asciiTheme="minorHAnsi" w:hAnsiTheme="minorHAnsi"/>
          <w:sz w:val="24"/>
          <w:szCs w:val="24"/>
          <w:lang w:val="fr-FR"/>
        </w:rPr>
        <w:t>« </w:t>
      </w:r>
      <w:r w:rsidR="006A459D" w:rsidRPr="007A6B4D">
        <w:rPr>
          <w:rFonts w:asciiTheme="minorHAnsi" w:hAnsiTheme="minorHAnsi"/>
          <w:sz w:val="24"/>
          <w:szCs w:val="24"/>
          <w:lang w:val="fr-FR"/>
        </w:rPr>
        <w:t>élaboration du DAO et un appel d’offre radio diffusé</w:t>
      </w:r>
      <w:r w:rsidR="004B3693">
        <w:rPr>
          <w:rFonts w:asciiTheme="minorHAnsi" w:hAnsiTheme="minorHAnsi"/>
          <w:sz w:val="24"/>
          <w:szCs w:val="24"/>
          <w:lang w:val="fr-FR"/>
        </w:rPr>
        <w:t> »,</w:t>
      </w:r>
      <w:r w:rsidRPr="007A6B4D">
        <w:rPr>
          <w:rFonts w:asciiTheme="minorHAnsi" w:hAnsiTheme="minorHAnsi"/>
          <w:sz w:val="24"/>
          <w:szCs w:val="24"/>
          <w:lang w:val="fr-FR"/>
        </w:rPr>
        <w:t xml:space="preserve"> les multiplicateurs </w:t>
      </w:r>
      <w:r w:rsidR="006A459D" w:rsidRPr="007A6B4D">
        <w:rPr>
          <w:rFonts w:asciiTheme="minorHAnsi" w:hAnsiTheme="minorHAnsi"/>
          <w:sz w:val="24"/>
          <w:szCs w:val="24"/>
          <w:lang w:val="fr-FR"/>
        </w:rPr>
        <w:t xml:space="preserve">encadrés par LD/UCODE doivent donc répondre au DAO et  entrent en compétition avec d’autres fournisseurs. </w:t>
      </w:r>
    </w:p>
    <w:p w:rsidR="00EC6EA6" w:rsidRPr="007A6B4D" w:rsidRDefault="006A459D" w:rsidP="00EC6EA6">
      <w:pPr>
        <w:pStyle w:val="retrait1"/>
        <w:shd w:val="clear" w:color="auto" w:fill="FFFFFF"/>
        <w:rPr>
          <w:rFonts w:asciiTheme="minorHAnsi" w:hAnsiTheme="minorHAnsi"/>
          <w:bCs/>
          <w:sz w:val="24"/>
          <w:szCs w:val="24"/>
          <w:lang w:val="fr-FR"/>
        </w:rPr>
      </w:pPr>
      <w:r w:rsidRPr="007A6B4D">
        <w:rPr>
          <w:rFonts w:asciiTheme="minorHAnsi" w:hAnsiTheme="minorHAnsi"/>
          <w:bCs/>
          <w:sz w:val="24"/>
          <w:szCs w:val="24"/>
          <w:lang w:val="fr-FR"/>
        </w:rPr>
        <w:t xml:space="preserve">Les participants ont donc suggéré qu’il faut privilégier les multiplicateurs agréés par l’ONCSS </w:t>
      </w:r>
      <w:r w:rsidR="004B3693">
        <w:rPr>
          <w:rFonts w:asciiTheme="minorHAnsi" w:hAnsiTheme="minorHAnsi"/>
          <w:bCs/>
          <w:sz w:val="24"/>
          <w:szCs w:val="24"/>
          <w:lang w:val="fr-FR"/>
        </w:rPr>
        <w:t>auxquels l</w:t>
      </w:r>
      <w:r w:rsidRPr="007A6B4D">
        <w:rPr>
          <w:rFonts w:asciiTheme="minorHAnsi" w:hAnsiTheme="minorHAnsi"/>
          <w:bCs/>
          <w:sz w:val="24"/>
          <w:szCs w:val="24"/>
          <w:lang w:val="fr-FR"/>
        </w:rPr>
        <w:t>es prix sont fixés par une commission semencière du MINAGRIE</w:t>
      </w:r>
      <w:r w:rsidRPr="007A6B4D">
        <w:rPr>
          <w:rFonts w:asciiTheme="minorHAnsi" w:hAnsiTheme="minorHAnsi"/>
          <w:b/>
          <w:bCs/>
          <w:sz w:val="24"/>
          <w:szCs w:val="24"/>
          <w:lang w:val="fr-FR"/>
        </w:rPr>
        <w:t xml:space="preserve">. </w:t>
      </w:r>
      <w:r w:rsidRPr="007A6B4D">
        <w:rPr>
          <w:rFonts w:asciiTheme="minorHAnsi" w:hAnsiTheme="minorHAnsi"/>
          <w:bCs/>
          <w:sz w:val="24"/>
          <w:szCs w:val="24"/>
          <w:lang w:val="fr-FR"/>
        </w:rPr>
        <w:t>Il a été recommandé de discuter la question avec le FBSA et l’Ambassade de Belgique pour autoriser l</w:t>
      </w:r>
      <w:r w:rsidR="004B3693">
        <w:rPr>
          <w:rFonts w:asciiTheme="minorHAnsi" w:hAnsiTheme="minorHAnsi"/>
          <w:bCs/>
          <w:sz w:val="24"/>
          <w:szCs w:val="24"/>
          <w:lang w:val="fr-FR"/>
        </w:rPr>
        <w:t>a</w:t>
      </w:r>
      <w:r w:rsidRPr="007A6B4D">
        <w:rPr>
          <w:rFonts w:asciiTheme="minorHAnsi" w:hAnsiTheme="minorHAnsi"/>
          <w:bCs/>
          <w:sz w:val="24"/>
          <w:szCs w:val="24"/>
          <w:lang w:val="fr-FR"/>
        </w:rPr>
        <w:t xml:space="preserve"> procédure d’achat aux multiplicateurs agrées sans passer par le DAO. </w:t>
      </w:r>
    </w:p>
    <w:p w:rsidR="006A459D" w:rsidRPr="007A6B4D" w:rsidRDefault="006A459D" w:rsidP="00EC6EA6">
      <w:pPr>
        <w:pStyle w:val="retrait1"/>
        <w:shd w:val="clear" w:color="auto" w:fill="FFFFFF"/>
        <w:rPr>
          <w:rFonts w:asciiTheme="minorHAnsi" w:hAnsiTheme="minorHAnsi"/>
          <w:bCs/>
          <w:sz w:val="24"/>
          <w:szCs w:val="24"/>
          <w:lang w:val="fr-FR"/>
        </w:rPr>
      </w:pPr>
      <w:proofErr w:type="spellStart"/>
      <w:r w:rsidRPr="007A6B4D">
        <w:rPr>
          <w:rFonts w:asciiTheme="minorHAnsi" w:hAnsiTheme="minorHAnsi"/>
          <w:bCs/>
          <w:sz w:val="24"/>
          <w:szCs w:val="24"/>
          <w:lang w:val="fr-FR"/>
        </w:rPr>
        <w:t>CIBe</w:t>
      </w:r>
      <w:proofErr w:type="spellEnd"/>
      <w:r w:rsidRPr="007A6B4D">
        <w:rPr>
          <w:rFonts w:asciiTheme="minorHAnsi" w:hAnsiTheme="minorHAnsi"/>
          <w:bCs/>
          <w:sz w:val="24"/>
          <w:szCs w:val="24"/>
          <w:lang w:val="fr-FR"/>
        </w:rPr>
        <w:t>/SOPRAD est en train d’élaborer des fiches techniques des  cultures en promotion</w:t>
      </w:r>
      <w:r w:rsidR="00FF6972" w:rsidRPr="007A6B4D">
        <w:rPr>
          <w:rFonts w:asciiTheme="minorHAnsi" w:hAnsiTheme="minorHAnsi"/>
          <w:bCs/>
          <w:sz w:val="24"/>
          <w:szCs w:val="24"/>
          <w:lang w:val="fr-FR"/>
        </w:rPr>
        <w:t xml:space="preserve">, il leur </w:t>
      </w:r>
      <w:r w:rsidR="00B66ABF" w:rsidRPr="007A6B4D">
        <w:rPr>
          <w:rFonts w:asciiTheme="minorHAnsi" w:hAnsiTheme="minorHAnsi"/>
          <w:bCs/>
          <w:sz w:val="24"/>
          <w:szCs w:val="24"/>
          <w:lang w:val="fr-FR"/>
        </w:rPr>
        <w:t xml:space="preserve">a recommandé d’approcher le MINAGRIE, FAO, ISABU car ces derniers ont élaboré et vulgarisé beaucoup des fiches techniques de différentes cultures.  Adapter ces fiches, les traduire et le vulgariser. LD/UCODE accepte de partager les fiches déjà élaboré avec tous les partenaires plus particulièrement </w:t>
      </w:r>
      <w:proofErr w:type="spellStart"/>
      <w:r w:rsidR="00B66ABF" w:rsidRPr="007A6B4D">
        <w:rPr>
          <w:rFonts w:asciiTheme="minorHAnsi" w:hAnsiTheme="minorHAnsi"/>
          <w:bCs/>
          <w:sz w:val="24"/>
          <w:szCs w:val="24"/>
          <w:lang w:val="fr-FR"/>
        </w:rPr>
        <w:t>CIBe</w:t>
      </w:r>
      <w:proofErr w:type="spellEnd"/>
      <w:r w:rsidR="00B66ABF" w:rsidRPr="007A6B4D">
        <w:rPr>
          <w:rFonts w:asciiTheme="minorHAnsi" w:hAnsiTheme="minorHAnsi"/>
          <w:bCs/>
          <w:sz w:val="24"/>
          <w:szCs w:val="24"/>
          <w:lang w:val="fr-FR"/>
        </w:rPr>
        <w:t>/SOPRAD.</w:t>
      </w:r>
      <w:r w:rsidRPr="007A6B4D">
        <w:rPr>
          <w:rFonts w:asciiTheme="minorHAnsi" w:hAnsiTheme="minorHAnsi"/>
          <w:bCs/>
          <w:sz w:val="24"/>
          <w:szCs w:val="24"/>
          <w:lang w:val="fr-FR"/>
        </w:rPr>
        <w:t xml:space="preserve"> </w:t>
      </w:r>
    </w:p>
    <w:p w:rsidR="00EC6EA6" w:rsidRPr="007A6B4D" w:rsidRDefault="00EC6EA6" w:rsidP="00EC6EA6">
      <w:pPr>
        <w:pStyle w:val="retrait1"/>
        <w:shd w:val="clear" w:color="auto" w:fill="FFFFFF"/>
        <w:rPr>
          <w:rFonts w:asciiTheme="minorHAnsi" w:hAnsiTheme="minorHAnsi"/>
          <w:bCs/>
          <w:sz w:val="24"/>
          <w:szCs w:val="24"/>
          <w:lang w:val="fr-FR"/>
        </w:rPr>
      </w:pPr>
    </w:p>
    <w:p w:rsidR="00EC6EA6" w:rsidRPr="007A6B4D" w:rsidRDefault="00B66ABF" w:rsidP="00EC6EA6">
      <w:pPr>
        <w:pStyle w:val="retrait1"/>
        <w:shd w:val="clear" w:color="auto" w:fill="FFFFFF"/>
        <w:rPr>
          <w:rFonts w:asciiTheme="minorHAnsi" w:hAnsiTheme="minorHAnsi"/>
          <w:bCs/>
          <w:sz w:val="24"/>
          <w:szCs w:val="24"/>
          <w:lang w:val="fr-FR"/>
        </w:rPr>
      </w:pPr>
      <w:r w:rsidRPr="007A6B4D">
        <w:rPr>
          <w:rFonts w:asciiTheme="minorHAnsi" w:hAnsiTheme="minorHAnsi"/>
          <w:bCs/>
          <w:sz w:val="24"/>
          <w:szCs w:val="24"/>
          <w:lang w:val="fr-FR"/>
        </w:rPr>
        <w:t>Une réunion de synergie avec LD/UCODE pour que ces derniers rendent disponibles dans les boutiques d’intrants les produits de volailles et cheptel caprins.</w:t>
      </w:r>
    </w:p>
    <w:p w:rsidR="00B66ABF" w:rsidRPr="007A6B4D" w:rsidRDefault="00B66ABF" w:rsidP="00EC6EA6">
      <w:pPr>
        <w:pStyle w:val="retrait1"/>
        <w:shd w:val="clear" w:color="auto" w:fill="FFFFFF"/>
        <w:rPr>
          <w:rFonts w:asciiTheme="minorHAnsi" w:hAnsiTheme="minorHAnsi"/>
          <w:bCs/>
          <w:sz w:val="24"/>
          <w:szCs w:val="24"/>
          <w:lang w:val="fr-FR"/>
        </w:rPr>
      </w:pPr>
    </w:p>
    <w:p w:rsidR="00B66ABF" w:rsidRPr="007A6B4D" w:rsidRDefault="00B66ABF" w:rsidP="00B66ABF">
      <w:pPr>
        <w:pStyle w:val="Paragraphedeliste"/>
        <w:numPr>
          <w:ilvl w:val="0"/>
          <w:numId w:val="38"/>
        </w:numPr>
        <w:contextualSpacing/>
        <w:rPr>
          <w:rFonts w:asciiTheme="minorHAnsi" w:hAnsiTheme="minorHAnsi"/>
          <w:b/>
          <w:bCs/>
          <w:lang w:val="fr-FR"/>
        </w:rPr>
      </w:pPr>
      <w:proofErr w:type="spellStart"/>
      <w:r w:rsidRPr="007A6B4D">
        <w:rPr>
          <w:rFonts w:asciiTheme="minorHAnsi" w:hAnsiTheme="minorHAnsi"/>
          <w:b/>
          <w:bCs/>
          <w:lang w:val="fr-FR"/>
        </w:rPr>
        <w:t>CRBe</w:t>
      </w:r>
      <w:proofErr w:type="spellEnd"/>
      <w:r w:rsidRPr="007A6B4D">
        <w:rPr>
          <w:rFonts w:asciiTheme="minorHAnsi" w:hAnsiTheme="minorHAnsi"/>
          <w:bCs/>
          <w:lang w:val="fr-FR"/>
        </w:rPr>
        <w:t>/</w:t>
      </w:r>
      <w:r w:rsidRPr="007A6B4D">
        <w:rPr>
          <w:rFonts w:asciiTheme="minorHAnsi" w:hAnsiTheme="minorHAnsi"/>
          <w:b/>
          <w:bCs/>
          <w:lang w:val="fr-FR"/>
        </w:rPr>
        <w:t>CRB</w:t>
      </w:r>
    </w:p>
    <w:p w:rsidR="00EC6EA6" w:rsidRPr="007A6B4D" w:rsidRDefault="00EC6EA6" w:rsidP="00B66ABF">
      <w:pPr>
        <w:pStyle w:val="retrait1"/>
        <w:shd w:val="clear" w:color="auto" w:fill="FFFFFF"/>
        <w:ind w:left="1080"/>
        <w:rPr>
          <w:rFonts w:asciiTheme="minorHAnsi" w:hAnsiTheme="minorHAnsi"/>
          <w:b/>
          <w:bCs/>
          <w:sz w:val="24"/>
          <w:szCs w:val="24"/>
          <w:lang w:val="fr-FR"/>
        </w:rPr>
      </w:pPr>
    </w:p>
    <w:p w:rsidR="00B66ABF" w:rsidRPr="007A6B4D" w:rsidRDefault="00B66ABF" w:rsidP="00B66ABF">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La présentation du PTBA a été faite par Mr Sylvestre Coordinateur du Projet à la Croix Rouge du Burundi. Voir en annexe le PTBA</w:t>
      </w:r>
    </w:p>
    <w:p w:rsidR="00B66ABF" w:rsidRPr="007A6B4D" w:rsidRDefault="00B66ABF" w:rsidP="00B66ABF">
      <w:pPr>
        <w:pStyle w:val="retrait1"/>
        <w:shd w:val="clear" w:color="auto" w:fill="FFFFFF"/>
        <w:rPr>
          <w:rFonts w:asciiTheme="minorHAnsi" w:hAnsiTheme="minorHAnsi"/>
          <w:sz w:val="24"/>
          <w:szCs w:val="24"/>
          <w:lang w:val="fr-FR"/>
        </w:rPr>
      </w:pPr>
      <w:r w:rsidRPr="00777D65">
        <w:rPr>
          <w:rFonts w:asciiTheme="minorHAnsi" w:hAnsiTheme="minorHAnsi"/>
          <w:b/>
          <w:i/>
          <w:sz w:val="24"/>
          <w:szCs w:val="24"/>
          <w:lang w:val="fr-FR"/>
        </w:rPr>
        <w:t>Commentaires des participants</w:t>
      </w:r>
      <w:r w:rsidRPr="007A6B4D">
        <w:rPr>
          <w:rFonts w:asciiTheme="minorHAnsi" w:hAnsiTheme="minorHAnsi"/>
          <w:sz w:val="24"/>
          <w:szCs w:val="24"/>
          <w:lang w:val="fr-FR"/>
        </w:rPr>
        <w:t> :</w:t>
      </w:r>
    </w:p>
    <w:p w:rsidR="00B66ABF" w:rsidRPr="007A6B4D" w:rsidRDefault="00B66ABF" w:rsidP="00B66ABF">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Mettre le budget dans chaque rubrique du PTBA.</w:t>
      </w:r>
    </w:p>
    <w:p w:rsidR="00B66ABF" w:rsidRPr="007A6B4D" w:rsidRDefault="00EB2C9E" w:rsidP="00B66ABF">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En plus du PTBA, il a été informé aux partenaires qu’il y</w:t>
      </w:r>
      <w:r w:rsidR="003976AD">
        <w:rPr>
          <w:rFonts w:asciiTheme="minorHAnsi" w:hAnsiTheme="minorHAnsi"/>
          <w:sz w:val="24"/>
          <w:szCs w:val="24"/>
          <w:lang w:val="fr-FR"/>
        </w:rPr>
        <w:t xml:space="preserve"> </w:t>
      </w:r>
      <w:r w:rsidRPr="007A6B4D">
        <w:rPr>
          <w:rFonts w:asciiTheme="minorHAnsi" w:hAnsiTheme="minorHAnsi"/>
          <w:sz w:val="24"/>
          <w:szCs w:val="24"/>
          <w:lang w:val="fr-FR"/>
        </w:rPr>
        <w:t xml:space="preserve">a aura un cinéma mobile pour la sensibilisation de la population sur la nutrition. Dans le cadre de synergie complémentarité, il interpelle aux autres partenaires qu’en cas de besoin pourraient utiliser ce matériel didactique. </w:t>
      </w:r>
    </w:p>
    <w:p w:rsidR="00ED2E68" w:rsidRPr="007A6B4D" w:rsidRDefault="00ED2E68" w:rsidP="00B66ABF">
      <w:pPr>
        <w:pStyle w:val="retrait1"/>
        <w:shd w:val="clear" w:color="auto" w:fill="FFFFFF"/>
        <w:rPr>
          <w:rFonts w:asciiTheme="minorHAnsi" w:hAnsiTheme="minorHAnsi"/>
          <w:sz w:val="24"/>
          <w:szCs w:val="24"/>
          <w:lang w:val="fr-FR"/>
        </w:rPr>
      </w:pPr>
    </w:p>
    <w:p w:rsidR="00ED2E68" w:rsidRPr="007A6B4D" w:rsidRDefault="00ED2E68" w:rsidP="00ED2E68">
      <w:pPr>
        <w:pStyle w:val="retrait1"/>
        <w:numPr>
          <w:ilvl w:val="0"/>
          <w:numId w:val="38"/>
        </w:numPr>
        <w:shd w:val="clear" w:color="auto" w:fill="FFFFFF"/>
        <w:rPr>
          <w:rFonts w:asciiTheme="minorHAnsi" w:hAnsiTheme="minorHAnsi"/>
          <w:b/>
          <w:sz w:val="24"/>
          <w:szCs w:val="24"/>
          <w:lang w:val="fr-FR"/>
        </w:rPr>
      </w:pPr>
      <w:r w:rsidRPr="007A6B4D">
        <w:rPr>
          <w:rFonts w:asciiTheme="minorHAnsi" w:hAnsiTheme="minorHAnsi"/>
          <w:b/>
          <w:sz w:val="24"/>
          <w:szCs w:val="24"/>
          <w:lang w:val="fr-FR"/>
        </w:rPr>
        <w:t>LD/ UCODE</w:t>
      </w:r>
    </w:p>
    <w:p w:rsidR="00157ABC" w:rsidRPr="007A6B4D" w:rsidRDefault="00A27A16" w:rsidP="000C00DA">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lastRenderedPageBreak/>
        <w:t xml:space="preserve">La présentation du PTBA a été faite par Mr </w:t>
      </w:r>
      <w:r w:rsidR="00C33C9B" w:rsidRPr="007A6B4D">
        <w:rPr>
          <w:rFonts w:asciiTheme="minorHAnsi" w:hAnsiTheme="minorHAnsi"/>
          <w:sz w:val="24"/>
          <w:szCs w:val="24"/>
          <w:lang w:val="fr-FR"/>
        </w:rPr>
        <w:t>André</w:t>
      </w:r>
      <w:r w:rsidRPr="007A6B4D">
        <w:rPr>
          <w:rFonts w:asciiTheme="minorHAnsi" w:hAnsiTheme="minorHAnsi"/>
          <w:sz w:val="24"/>
          <w:szCs w:val="24"/>
          <w:lang w:val="fr-FR"/>
        </w:rPr>
        <w:t xml:space="preserve"> Coordinateur du Projet </w:t>
      </w:r>
      <w:r w:rsidR="000C00DA" w:rsidRPr="007A6B4D">
        <w:rPr>
          <w:rFonts w:asciiTheme="minorHAnsi" w:hAnsiTheme="minorHAnsi"/>
          <w:sz w:val="24"/>
          <w:szCs w:val="24"/>
          <w:lang w:val="fr-FR"/>
        </w:rPr>
        <w:t>PADAS</w:t>
      </w:r>
      <w:r w:rsidRPr="007A6B4D">
        <w:rPr>
          <w:rFonts w:asciiTheme="minorHAnsi" w:hAnsiTheme="minorHAnsi"/>
          <w:sz w:val="24"/>
          <w:szCs w:val="24"/>
          <w:lang w:val="fr-FR"/>
        </w:rPr>
        <w:t>IO. Voir en annexe le PTBA</w:t>
      </w:r>
      <w:r w:rsidR="000C00DA" w:rsidRPr="007A6B4D">
        <w:rPr>
          <w:rFonts w:asciiTheme="minorHAnsi" w:hAnsiTheme="minorHAnsi"/>
          <w:sz w:val="24"/>
          <w:szCs w:val="24"/>
          <w:lang w:val="fr-FR"/>
        </w:rPr>
        <w:t xml:space="preserve">. </w:t>
      </w:r>
    </w:p>
    <w:p w:rsidR="00A27A16" w:rsidRPr="007A6B4D" w:rsidRDefault="00C33C9B" w:rsidP="00C33C9B">
      <w:pPr>
        <w:pStyle w:val="retrait1"/>
        <w:numPr>
          <w:ilvl w:val="0"/>
          <w:numId w:val="38"/>
        </w:numPr>
        <w:shd w:val="clear" w:color="auto" w:fill="FFFFFF"/>
        <w:rPr>
          <w:rFonts w:asciiTheme="minorHAnsi" w:hAnsiTheme="minorHAnsi"/>
          <w:b/>
          <w:sz w:val="24"/>
          <w:szCs w:val="24"/>
          <w:lang w:val="fr-FR"/>
        </w:rPr>
      </w:pPr>
      <w:r w:rsidRPr="007A6B4D">
        <w:rPr>
          <w:rFonts w:asciiTheme="minorHAnsi" w:hAnsiTheme="minorHAnsi"/>
          <w:b/>
          <w:sz w:val="24"/>
          <w:szCs w:val="24"/>
          <w:lang w:val="fr-FR"/>
        </w:rPr>
        <w:t>FAO</w:t>
      </w:r>
    </w:p>
    <w:p w:rsidR="00C33C9B" w:rsidRPr="007A6B4D" w:rsidRDefault="00C33C9B" w:rsidP="00C33C9B">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 xml:space="preserve">La présentation du PTBA a été faite par Mr Fiacre Expert suivi –Evaluation FBSA </w:t>
      </w:r>
      <w:proofErr w:type="spellStart"/>
      <w:r w:rsidRPr="007A6B4D">
        <w:rPr>
          <w:rFonts w:asciiTheme="minorHAnsi" w:hAnsiTheme="minorHAnsi"/>
          <w:sz w:val="24"/>
          <w:szCs w:val="24"/>
          <w:lang w:val="fr-FR"/>
        </w:rPr>
        <w:t>Moso</w:t>
      </w:r>
      <w:proofErr w:type="spellEnd"/>
      <w:r w:rsidRPr="007A6B4D">
        <w:rPr>
          <w:rFonts w:asciiTheme="minorHAnsi" w:hAnsiTheme="minorHAnsi"/>
          <w:sz w:val="24"/>
          <w:szCs w:val="24"/>
          <w:lang w:val="fr-FR"/>
        </w:rPr>
        <w:t xml:space="preserve">. Voir en annexe le PTBA. </w:t>
      </w:r>
    </w:p>
    <w:p w:rsidR="00C33C9B" w:rsidRPr="007A6B4D" w:rsidRDefault="00C33C9B" w:rsidP="00C33C9B">
      <w:pPr>
        <w:pStyle w:val="retrait1"/>
        <w:shd w:val="clear" w:color="auto" w:fill="FFFFFF"/>
        <w:rPr>
          <w:rFonts w:asciiTheme="minorHAnsi" w:hAnsiTheme="minorHAnsi"/>
          <w:sz w:val="24"/>
          <w:szCs w:val="24"/>
          <w:lang w:val="fr-FR"/>
        </w:rPr>
      </w:pPr>
      <w:r w:rsidRPr="00777D65">
        <w:rPr>
          <w:rFonts w:asciiTheme="minorHAnsi" w:hAnsiTheme="minorHAnsi"/>
          <w:b/>
          <w:i/>
          <w:sz w:val="24"/>
          <w:szCs w:val="24"/>
          <w:lang w:val="fr-FR"/>
        </w:rPr>
        <w:t>Commentaires des participants</w:t>
      </w:r>
      <w:r w:rsidRPr="007A6B4D">
        <w:rPr>
          <w:rFonts w:asciiTheme="minorHAnsi" w:hAnsiTheme="minorHAnsi"/>
          <w:sz w:val="24"/>
          <w:szCs w:val="24"/>
          <w:lang w:val="fr-FR"/>
        </w:rPr>
        <w:t> :</w:t>
      </w:r>
    </w:p>
    <w:p w:rsidR="00C33C9B" w:rsidRPr="007A6B4D" w:rsidRDefault="00C33C9B" w:rsidP="00C33C9B">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 xml:space="preserve">Consolider les différents PTBA des différents partenaires, et organiser des réunions du CLP. </w:t>
      </w:r>
    </w:p>
    <w:p w:rsidR="00C33C9B" w:rsidRPr="007A6B4D" w:rsidRDefault="00C33C9B" w:rsidP="00C33C9B">
      <w:pPr>
        <w:pStyle w:val="retrait1"/>
        <w:shd w:val="clear" w:color="auto" w:fill="FFFFFF"/>
        <w:rPr>
          <w:rFonts w:asciiTheme="minorHAnsi" w:hAnsiTheme="minorHAnsi"/>
          <w:b/>
          <w:sz w:val="24"/>
          <w:szCs w:val="24"/>
          <w:lang w:val="fr-FR"/>
        </w:rPr>
      </w:pPr>
      <w:r w:rsidRPr="007A6B4D">
        <w:rPr>
          <w:rFonts w:asciiTheme="minorHAnsi" w:hAnsiTheme="minorHAnsi"/>
          <w:sz w:val="24"/>
          <w:szCs w:val="24"/>
          <w:lang w:val="fr-FR"/>
        </w:rPr>
        <w:t xml:space="preserve">Il a été recommandé aux partenaires d’envoyer les PTBA à la coordination au plus tard le 21 janvier 2015. </w:t>
      </w:r>
    </w:p>
    <w:p w:rsidR="004F2E25" w:rsidRPr="007A6B4D" w:rsidRDefault="004F2E25" w:rsidP="00EC6EA6">
      <w:pPr>
        <w:pStyle w:val="retrait1"/>
        <w:shd w:val="clear" w:color="auto" w:fill="FFFFFF"/>
        <w:rPr>
          <w:rFonts w:asciiTheme="minorHAnsi" w:hAnsiTheme="minorHAnsi"/>
          <w:bCs/>
          <w:sz w:val="24"/>
          <w:szCs w:val="24"/>
          <w:lang w:val="fr-FR"/>
        </w:rPr>
      </w:pPr>
    </w:p>
    <w:p w:rsidR="004F2E25" w:rsidRPr="007A6B4D" w:rsidRDefault="004F2E25" w:rsidP="00EC6EA6">
      <w:pPr>
        <w:pStyle w:val="retrait1"/>
        <w:shd w:val="clear" w:color="auto" w:fill="FFFFFF"/>
        <w:rPr>
          <w:rFonts w:asciiTheme="minorHAnsi" w:hAnsiTheme="minorHAnsi"/>
          <w:bCs/>
          <w:sz w:val="24"/>
          <w:szCs w:val="24"/>
          <w:lang w:val="fr-FR"/>
        </w:rPr>
      </w:pPr>
    </w:p>
    <w:p w:rsidR="00A27A16" w:rsidRPr="002C3D9E" w:rsidRDefault="004F2E25" w:rsidP="002C3D9E">
      <w:pPr>
        <w:pStyle w:val="retrait1"/>
        <w:numPr>
          <w:ilvl w:val="1"/>
          <w:numId w:val="34"/>
        </w:numPr>
        <w:shd w:val="clear" w:color="auto" w:fill="FFFFFF"/>
        <w:rPr>
          <w:rFonts w:asciiTheme="minorHAnsi" w:hAnsiTheme="minorHAnsi"/>
          <w:b/>
          <w:sz w:val="24"/>
          <w:szCs w:val="24"/>
          <w:lang w:val="fr-FR"/>
        </w:rPr>
      </w:pPr>
      <w:r w:rsidRPr="002C3D9E">
        <w:rPr>
          <w:rFonts w:asciiTheme="minorHAnsi" w:hAnsiTheme="minorHAnsi"/>
          <w:b/>
          <w:bCs/>
          <w:color w:val="1F497D" w:themeColor="text2"/>
          <w:sz w:val="24"/>
          <w:szCs w:val="24"/>
          <w:lang w:val="fr-FR"/>
        </w:rPr>
        <w:t xml:space="preserve">Rapport de l’étude de référence du programme FBSA </w:t>
      </w:r>
      <w:proofErr w:type="spellStart"/>
      <w:r w:rsidRPr="002C3D9E">
        <w:rPr>
          <w:rFonts w:asciiTheme="minorHAnsi" w:hAnsiTheme="minorHAnsi"/>
          <w:b/>
          <w:bCs/>
          <w:color w:val="1F497D" w:themeColor="text2"/>
          <w:sz w:val="24"/>
          <w:szCs w:val="24"/>
          <w:lang w:val="fr-FR"/>
        </w:rPr>
        <w:t>Moso</w:t>
      </w:r>
      <w:proofErr w:type="spellEnd"/>
      <w:r w:rsidRPr="002C3D9E">
        <w:rPr>
          <w:rFonts w:asciiTheme="minorHAnsi" w:hAnsiTheme="minorHAnsi"/>
          <w:b/>
          <w:bCs/>
          <w:color w:val="1F497D" w:themeColor="text2"/>
          <w:sz w:val="24"/>
          <w:szCs w:val="24"/>
          <w:lang w:val="fr-FR"/>
        </w:rPr>
        <w:t> : Présentation, Echanges/Discussions, Validation</w:t>
      </w:r>
      <w:r w:rsidRPr="007A6B4D">
        <w:rPr>
          <w:rFonts w:asciiTheme="minorHAnsi" w:hAnsiTheme="minorHAnsi"/>
          <w:bCs/>
          <w:sz w:val="24"/>
          <w:szCs w:val="24"/>
          <w:lang w:val="fr-FR"/>
        </w:rPr>
        <w:t>.</w:t>
      </w:r>
    </w:p>
    <w:p w:rsidR="002C3D9E" w:rsidRPr="007A6B4D" w:rsidRDefault="002C3D9E" w:rsidP="002C3D9E">
      <w:pPr>
        <w:pStyle w:val="retrait1"/>
        <w:shd w:val="clear" w:color="auto" w:fill="FFFFFF"/>
        <w:ind w:left="1440"/>
        <w:rPr>
          <w:rFonts w:asciiTheme="minorHAnsi" w:hAnsiTheme="minorHAnsi"/>
          <w:b/>
          <w:sz w:val="24"/>
          <w:szCs w:val="24"/>
          <w:lang w:val="fr-FR"/>
        </w:rPr>
      </w:pPr>
    </w:p>
    <w:p w:rsidR="004F2E25" w:rsidRPr="007A6B4D" w:rsidRDefault="004F2E25" w:rsidP="004F2E25">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Le consultant a d’abord cadré sa présentation axée sur :</w:t>
      </w:r>
    </w:p>
    <w:p w:rsidR="004F2E25" w:rsidRPr="007A6B4D" w:rsidRDefault="004F2E25" w:rsidP="004F2E25">
      <w:pPr>
        <w:pStyle w:val="retrait1"/>
        <w:numPr>
          <w:ilvl w:val="0"/>
          <w:numId w:val="41"/>
        </w:numPr>
        <w:shd w:val="clear" w:color="auto" w:fill="FFFFFF"/>
        <w:rPr>
          <w:rFonts w:asciiTheme="minorHAnsi" w:hAnsiTheme="minorHAnsi"/>
          <w:sz w:val="24"/>
          <w:szCs w:val="24"/>
          <w:lang w:val="fr-FR"/>
        </w:rPr>
      </w:pPr>
      <w:r w:rsidRPr="007A6B4D">
        <w:rPr>
          <w:rFonts w:asciiTheme="minorHAnsi" w:hAnsiTheme="minorHAnsi"/>
          <w:sz w:val="24"/>
          <w:szCs w:val="24"/>
          <w:lang w:val="fr-FR"/>
        </w:rPr>
        <w:t>Mise au point</w:t>
      </w:r>
    </w:p>
    <w:p w:rsidR="004F2E25" w:rsidRPr="007A6B4D" w:rsidRDefault="004F2E25" w:rsidP="004F2E25">
      <w:pPr>
        <w:pStyle w:val="retrait1"/>
        <w:numPr>
          <w:ilvl w:val="0"/>
          <w:numId w:val="41"/>
        </w:numPr>
        <w:shd w:val="clear" w:color="auto" w:fill="FFFFFF"/>
        <w:rPr>
          <w:rFonts w:asciiTheme="minorHAnsi" w:hAnsiTheme="minorHAnsi"/>
          <w:sz w:val="24"/>
          <w:szCs w:val="24"/>
          <w:lang w:val="fr-FR"/>
        </w:rPr>
      </w:pPr>
      <w:r w:rsidRPr="007A6B4D">
        <w:rPr>
          <w:rFonts w:asciiTheme="minorHAnsi" w:hAnsiTheme="minorHAnsi"/>
          <w:sz w:val="24"/>
          <w:szCs w:val="24"/>
          <w:lang w:val="fr-FR"/>
        </w:rPr>
        <w:t xml:space="preserve">Mandant </w:t>
      </w:r>
      <w:r w:rsidR="00AA42CD" w:rsidRPr="007A6B4D">
        <w:rPr>
          <w:rFonts w:asciiTheme="minorHAnsi" w:hAnsiTheme="minorHAnsi"/>
          <w:sz w:val="24"/>
          <w:szCs w:val="24"/>
          <w:lang w:val="fr-FR"/>
        </w:rPr>
        <w:t>et méthodologie</w:t>
      </w:r>
    </w:p>
    <w:p w:rsidR="00DE6B79" w:rsidRPr="007A6B4D" w:rsidRDefault="0038021F" w:rsidP="00AA42CD">
      <w:pPr>
        <w:pStyle w:val="retrait1"/>
        <w:numPr>
          <w:ilvl w:val="0"/>
          <w:numId w:val="42"/>
        </w:numPr>
        <w:shd w:val="clear" w:color="auto" w:fill="FFFFFF"/>
        <w:rPr>
          <w:rFonts w:asciiTheme="minorHAnsi" w:hAnsiTheme="minorHAnsi"/>
          <w:sz w:val="24"/>
          <w:szCs w:val="24"/>
          <w:lang w:val="en-GB"/>
        </w:rPr>
      </w:pPr>
      <w:proofErr w:type="spellStart"/>
      <w:r w:rsidRPr="007A6B4D">
        <w:rPr>
          <w:rFonts w:asciiTheme="minorHAnsi" w:hAnsiTheme="minorHAnsi"/>
          <w:b/>
          <w:bCs/>
          <w:sz w:val="24"/>
          <w:szCs w:val="24"/>
        </w:rPr>
        <w:t>Mandat</w:t>
      </w:r>
      <w:proofErr w:type="spellEnd"/>
    </w:p>
    <w:p w:rsidR="00AA42CD" w:rsidRPr="007A6B4D" w:rsidRDefault="00AA42CD" w:rsidP="00AA42CD">
      <w:pPr>
        <w:pStyle w:val="retrait1"/>
        <w:shd w:val="clear" w:color="auto" w:fill="FFFFFF"/>
        <w:ind w:left="720"/>
        <w:rPr>
          <w:rFonts w:asciiTheme="minorHAnsi" w:hAnsiTheme="minorHAnsi"/>
          <w:sz w:val="24"/>
          <w:szCs w:val="24"/>
          <w:lang w:val="fr-FR"/>
        </w:rPr>
      </w:pPr>
      <w:r w:rsidRPr="007A6B4D">
        <w:rPr>
          <w:rFonts w:asciiTheme="minorHAnsi" w:hAnsiTheme="minorHAnsi"/>
          <w:sz w:val="24"/>
          <w:szCs w:val="24"/>
          <w:lang w:val="fr-FR"/>
        </w:rPr>
        <w:t xml:space="preserve">Un document synthèse des études de référence sectorielles qui doit aussi faire ressortir les renseignements sur les indicateurs retenus lors de la révision des cadres logiques des différentes composantes du programme. </w:t>
      </w:r>
    </w:p>
    <w:p w:rsidR="00DE6B79" w:rsidRPr="007A6B4D" w:rsidRDefault="0038021F" w:rsidP="00AA42CD">
      <w:pPr>
        <w:pStyle w:val="retrait1"/>
        <w:numPr>
          <w:ilvl w:val="0"/>
          <w:numId w:val="43"/>
        </w:numPr>
        <w:shd w:val="clear" w:color="auto" w:fill="FFFFFF"/>
        <w:rPr>
          <w:rFonts w:asciiTheme="minorHAnsi" w:hAnsiTheme="minorHAnsi"/>
          <w:sz w:val="24"/>
          <w:szCs w:val="24"/>
          <w:lang w:val="en-GB"/>
        </w:rPr>
      </w:pPr>
      <w:proofErr w:type="spellStart"/>
      <w:r w:rsidRPr="007A6B4D">
        <w:rPr>
          <w:rFonts w:asciiTheme="minorHAnsi" w:hAnsiTheme="minorHAnsi"/>
          <w:b/>
          <w:bCs/>
          <w:sz w:val="24"/>
          <w:szCs w:val="24"/>
        </w:rPr>
        <w:t>Méthodologie</w:t>
      </w:r>
      <w:proofErr w:type="spellEnd"/>
    </w:p>
    <w:p w:rsidR="00AA42CD" w:rsidRPr="007A6B4D" w:rsidRDefault="00AA42CD" w:rsidP="00AA42CD">
      <w:pPr>
        <w:pStyle w:val="retrait1"/>
        <w:shd w:val="clear" w:color="auto" w:fill="FFFFFF"/>
        <w:ind w:left="720"/>
        <w:rPr>
          <w:rFonts w:asciiTheme="minorHAnsi" w:hAnsiTheme="minorHAnsi"/>
          <w:sz w:val="24"/>
          <w:szCs w:val="24"/>
          <w:lang w:val="fr-FR"/>
        </w:rPr>
      </w:pPr>
      <w:r w:rsidRPr="007A6B4D">
        <w:rPr>
          <w:rFonts w:asciiTheme="minorHAnsi" w:hAnsiTheme="minorHAnsi"/>
          <w:sz w:val="24"/>
          <w:szCs w:val="24"/>
          <w:lang w:val="fr-FR"/>
        </w:rPr>
        <w:t xml:space="preserve">Elle a consisté surtout en une compilation des différents rapports sectoriels avec une analyse de leur cohérence interne et externe pour se rendre compte si les données recueillies sur tous les aspects avaient une certaine cohérence. </w:t>
      </w:r>
    </w:p>
    <w:p w:rsidR="00AA42CD" w:rsidRPr="007A6B4D" w:rsidRDefault="00AA42CD" w:rsidP="00AA42CD">
      <w:pPr>
        <w:pStyle w:val="retrait1"/>
        <w:shd w:val="clear" w:color="auto" w:fill="FFFFFF"/>
        <w:ind w:left="720"/>
        <w:rPr>
          <w:rFonts w:asciiTheme="minorHAnsi" w:hAnsiTheme="minorHAnsi"/>
          <w:sz w:val="24"/>
          <w:szCs w:val="24"/>
          <w:lang w:val="fr-FR"/>
        </w:rPr>
      </w:pPr>
      <w:r w:rsidRPr="007A6B4D">
        <w:rPr>
          <w:rFonts w:asciiTheme="minorHAnsi" w:hAnsiTheme="minorHAnsi"/>
          <w:sz w:val="24"/>
          <w:szCs w:val="24"/>
          <w:lang w:val="fr-FR"/>
        </w:rPr>
        <w:t>Ensuite le niveau de détail des données à inclure dans le document de base du programme a été défini.</w:t>
      </w:r>
    </w:p>
    <w:p w:rsidR="004F2E25" w:rsidRPr="007A6B4D" w:rsidRDefault="004F2E25" w:rsidP="004F2E25">
      <w:pPr>
        <w:pStyle w:val="retrait1"/>
        <w:numPr>
          <w:ilvl w:val="0"/>
          <w:numId w:val="41"/>
        </w:numPr>
        <w:shd w:val="clear" w:color="auto" w:fill="FFFFFF"/>
        <w:rPr>
          <w:rFonts w:asciiTheme="minorHAnsi" w:hAnsiTheme="minorHAnsi"/>
          <w:sz w:val="24"/>
          <w:szCs w:val="24"/>
          <w:lang w:val="fr-FR"/>
        </w:rPr>
      </w:pPr>
      <w:r w:rsidRPr="007A6B4D">
        <w:rPr>
          <w:rFonts w:asciiTheme="minorHAnsi" w:hAnsiTheme="minorHAnsi"/>
          <w:sz w:val="24"/>
          <w:szCs w:val="24"/>
          <w:lang w:val="fr-FR"/>
        </w:rPr>
        <w:t xml:space="preserve">Résultats </w:t>
      </w:r>
    </w:p>
    <w:p w:rsidR="00AA42CD" w:rsidRPr="007A6B4D" w:rsidRDefault="00AA42CD" w:rsidP="00CA6CA9">
      <w:pPr>
        <w:pStyle w:val="retrait1"/>
        <w:shd w:val="clear" w:color="auto" w:fill="FFFFFF"/>
        <w:rPr>
          <w:rFonts w:asciiTheme="minorHAnsi" w:hAnsiTheme="minorHAnsi"/>
          <w:bCs/>
          <w:sz w:val="24"/>
          <w:szCs w:val="24"/>
          <w:lang w:val="fr-FR"/>
        </w:rPr>
      </w:pPr>
      <w:r w:rsidRPr="007A6B4D">
        <w:rPr>
          <w:rFonts w:asciiTheme="minorHAnsi" w:hAnsiTheme="minorHAnsi"/>
          <w:bCs/>
          <w:sz w:val="24"/>
          <w:szCs w:val="24"/>
          <w:lang w:val="fr-FR"/>
        </w:rPr>
        <w:t>(</w:t>
      </w:r>
      <w:proofErr w:type="gramStart"/>
      <w:r w:rsidRPr="007A6B4D">
        <w:rPr>
          <w:rFonts w:asciiTheme="minorHAnsi" w:hAnsiTheme="minorHAnsi"/>
          <w:bCs/>
          <w:sz w:val="24"/>
          <w:szCs w:val="24"/>
          <w:lang w:val="fr-FR"/>
        </w:rPr>
        <w:t>voir</w:t>
      </w:r>
      <w:proofErr w:type="gramEnd"/>
      <w:r w:rsidRPr="007A6B4D">
        <w:rPr>
          <w:rFonts w:asciiTheme="minorHAnsi" w:hAnsiTheme="minorHAnsi"/>
          <w:bCs/>
          <w:sz w:val="24"/>
          <w:szCs w:val="24"/>
          <w:lang w:val="fr-FR"/>
        </w:rPr>
        <w:t xml:space="preserve"> les deux autres points dans le document en annexe)</w:t>
      </w:r>
    </w:p>
    <w:p w:rsidR="00AA42CD" w:rsidRPr="007A6B4D" w:rsidRDefault="00AA42CD" w:rsidP="00CA6CA9">
      <w:pPr>
        <w:pStyle w:val="retrait1"/>
        <w:shd w:val="clear" w:color="auto" w:fill="FFFFFF"/>
        <w:rPr>
          <w:rFonts w:asciiTheme="minorHAnsi" w:hAnsiTheme="minorHAnsi"/>
          <w:b/>
          <w:sz w:val="24"/>
          <w:szCs w:val="24"/>
          <w:lang w:val="fr-FR"/>
        </w:rPr>
      </w:pPr>
      <w:r w:rsidRPr="007A6B4D">
        <w:rPr>
          <w:rFonts w:asciiTheme="minorHAnsi" w:hAnsiTheme="minorHAnsi"/>
          <w:b/>
          <w:sz w:val="24"/>
          <w:szCs w:val="24"/>
          <w:lang w:val="fr-FR"/>
        </w:rPr>
        <w:t>Commentaires des participants :</w:t>
      </w:r>
    </w:p>
    <w:p w:rsidR="00AA42CD" w:rsidRPr="007A6B4D" w:rsidRDefault="00596AAB" w:rsidP="00CA6CA9">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Dans les différentes études de référence des partenaires, il a été remarqué que la partie relative à la collecte des données pour le suivi-évaluation, la fréquence de collecte …n’est pas harmonisée. Cette partie n’est pas tenue en considération par le consultant.</w:t>
      </w:r>
    </w:p>
    <w:p w:rsidR="00596AAB" w:rsidRPr="007A6B4D" w:rsidRDefault="00596AAB" w:rsidP="00CA6CA9">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 xml:space="preserve">S’il y a des indicateurs d’impact et d’effet qui manquent, la FAO pourrait organiser une enquête </w:t>
      </w:r>
      <w:r w:rsidR="007A6B4D" w:rsidRPr="007A6B4D">
        <w:rPr>
          <w:rFonts w:asciiTheme="minorHAnsi" w:hAnsiTheme="minorHAnsi"/>
          <w:sz w:val="24"/>
          <w:szCs w:val="24"/>
          <w:lang w:val="fr-FR"/>
        </w:rPr>
        <w:t>supplémentaire pour les compléter.</w:t>
      </w:r>
    </w:p>
    <w:p w:rsidR="007A6B4D" w:rsidRPr="007A6B4D" w:rsidRDefault="007A6B4D" w:rsidP="00CA6CA9">
      <w:pPr>
        <w:pStyle w:val="retrait1"/>
        <w:shd w:val="clear" w:color="auto" w:fill="FFFFFF"/>
        <w:rPr>
          <w:rFonts w:asciiTheme="minorHAnsi" w:hAnsiTheme="minorHAnsi"/>
          <w:sz w:val="24"/>
          <w:szCs w:val="24"/>
          <w:lang w:val="fr-FR"/>
        </w:rPr>
      </w:pPr>
    </w:p>
    <w:p w:rsidR="007A6B4D" w:rsidRPr="007A6B4D" w:rsidRDefault="007A6B4D" w:rsidP="00CA6CA9">
      <w:pPr>
        <w:pStyle w:val="retrait1"/>
        <w:shd w:val="clear" w:color="auto" w:fill="FFFFFF"/>
        <w:rPr>
          <w:rFonts w:asciiTheme="minorHAnsi" w:hAnsiTheme="minorHAnsi"/>
          <w:sz w:val="24"/>
          <w:szCs w:val="24"/>
          <w:lang w:val="fr-FR"/>
        </w:rPr>
      </w:pPr>
      <w:r w:rsidRPr="007A6B4D">
        <w:rPr>
          <w:rFonts w:asciiTheme="minorHAnsi" w:hAnsiTheme="minorHAnsi"/>
          <w:sz w:val="24"/>
          <w:szCs w:val="24"/>
          <w:lang w:val="fr-FR"/>
        </w:rPr>
        <w:t>Le document a été validé par les participants, mais Il a été recommandé aux partenaires d’envoyer les commentaires au consultant et à ce dernier de les intégrer dans le document final. Les échanges se feront électroniquement, il n’y aura pas une autre séance de validation.</w:t>
      </w:r>
    </w:p>
    <w:p w:rsidR="007A6B4D" w:rsidRPr="007A6B4D" w:rsidRDefault="007A6B4D" w:rsidP="00CA6CA9">
      <w:pPr>
        <w:pStyle w:val="retrait1"/>
        <w:shd w:val="clear" w:color="auto" w:fill="FFFFFF"/>
        <w:rPr>
          <w:rFonts w:asciiTheme="minorHAnsi" w:hAnsiTheme="minorHAnsi"/>
          <w:bCs/>
          <w:sz w:val="24"/>
          <w:szCs w:val="24"/>
          <w:lang w:val="fr-FR"/>
        </w:rPr>
      </w:pPr>
    </w:p>
    <w:p w:rsidR="00AA42CD" w:rsidRDefault="00AA42CD" w:rsidP="00CA6CA9">
      <w:pPr>
        <w:pStyle w:val="retrait1"/>
        <w:shd w:val="clear" w:color="auto" w:fill="FFFFFF"/>
        <w:rPr>
          <w:rFonts w:asciiTheme="minorHAnsi" w:hAnsiTheme="minorHAnsi"/>
          <w:bCs/>
          <w:sz w:val="24"/>
          <w:szCs w:val="24"/>
          <w:lang w:val="fr-FR"/>
        </w:rPr>
      </w:pPr>
    </w:p>
    <w:p w:rsidR="00777D65" w:rsidRDefault="00777D65" w:rsidP="00CA6CA9">
      <w:pPr>
        <w:pStyle w:val="retrait1"/>
        <w:shd w:val="clear" w:color="auto" w:fill="FFFFFF"/>
        <w:rPr>
          <w:rFonts w:asciiTheme="minorHAnsi" w:hAnsiTheme="minorHAnsi"/>
          <w:bCs/>
          <w:sz w:val="24"/>
          <w:szCs w:val="24"/>
          <w:lang w:val="fr-FR"/>
        </w:rPr>
      </w:pPr>
    </w:p>
    <w:p w:rsidR="00CA6CA9" w:rsidRPr="00C31E7D" w:rsidRDefault="001B559F" w:rsidP="00CA6CA9">
      <w:pPr>
        <w:pStyle w:val="retrait1"/>
        <w:shd w:val="clear" w:color="auto" w:fill="FFFFFF"/>
        <w:rPr>
          <w:rFonts w:asciiTheme="minorHAnsi" w:hAnsiTheme="minorHAnsi"/>
          <w:bCs/>
          <w:color w:val="FF0000"/>
          <w:sz w:val="24"/>
          <w:szCs w:val="24"/>
          <w:lang w:val="fr-FR"/>
        </w:rPr>
      </w:pPr>
      <w:r w:rsidRPr="001C1C84">
        <w:rPr>
          <w:rFonts w:asciiTheme="minorHAnsi" w:hAnsiTheme="minorHAnsi"/>
          <w:b/>
          <w:bCs/>
          <w:sz w:val="28"/>
          <w:szCs w:val="28"/>
          <w:u w:val="single"/>
          <w:lang w:val="fr-FR"/>
        </w:rPr>
        <w:lastRenderedPageBreak/>
        <w:t xml:space="preserve"> Synthèse des recommandations</w:t>
      </w:r>
      <w:r w:rsidRPr="001C1C84">
        <w:rPr>
          <w:rFonts w:asciiTheme="minorHAnsi" w:hAnsiTheme="minorHAnsi"/>
          <w:b/>
          <w:bCs/>
          <w:sz w:val="24"/>
          <w:szCs w:val="24"/>
          <w:u w:val="single"/>
          <w:lang w:val="fr-FR"/>
        </w:rPr>
        <w:t>.</w:t>
      </w:r>
    </w:p>
    <w:tbl>
      <w:tblPr>
        <w:tblStyle w:val="Grilledutableau"/>
        <w:tblW w:w="10349" w:type="dxa"/>
        <w:tblInd w:w="-176" w:type="dxa"/>
        <w:tblLayout w:type="fixed"/>
        <w:tblLook w:val="04A0" w:firstRow="1" w:lastRow="0" w:firstColumn="1" w:lastColumn="0" w:noHBand="0" w:noVBand="1"/>
      </w:tblPr>
      <w:tblGrid>
        <w:gridCol w:w="568"/>
        <w:gridCol w:w="2693"/>
        <w:gridCol w:w="4111"/>
        <w:gridCol w:w="1559"/>
        <w:gridCol w:w="1418"/>
      </w:tblGrid>
      <w:tr w:rsidR="00C31E7D" w:rsidRPr="00C31E7D" w:rsidTr="007E597B">
        <w:tc>
          <w:tcPr>
            <w:tcW w:w="568" w:type="dxa"/>
          </w:tcPr>
          <w:p w:rsidR="00CA6CA9" w:rsidRPr="00AE7B05" w:rsidRDefault="00CA6CA9" w:rsidP="00231896">
            <w:pPr>
              <w:pStyle w:val="retrait1"/>
              <w:rPr>
                <w:rFonts w:asciiTheme="minorHAnsi" w:hAnsiTheme="minorHAnsi"/>
                <w:b/>
                <w:sz w:val="24"/>
                <w:szCs w:val="24"/>
                <w:lang w:val="fr-FR"/>
              </w:rPr>
            </w:pPr>
            <w:r w:rsidRPr="00AE7B05">
              <w:rPr>
                <w:rFonts w:asciiTheme="minorHAnsi" w:hAnsiTheme="minorHAnsi"/>
                <w:b/>
                <w:sz w:val="24"/>
                <w:szCs w:val="24"/>
                <w:lang w:val="fr-FR"/>
              </w:rPr>
              <w:t>N°</w:t>
            </w:r>
          </w:p>
        </w:tc>
        <w:tc>
          <w:tcPr>
            <w:tcW w:w="2693" w:type="dxa"/>
          </w:tcPr>
          <w:p w:rsidR="00CA6CA9" w:rsidRPr="00AE7B05" w:rsidRDefault="00CA6CA9" w:rsidP="00231896">
            <w:pPr>
              <w:pStyle w:val="retrait1"/>
              <w:jc w:val="left"/>
              <w:rPr>
                <w:rFonts w:asciiTheme="minorHAnsi" w:hAnsiTheme="minorHAnsi"/>
                <w:b/>
                <w:sz w:val="24"/>
                <w:szCs w:val="24"/>
                <w:lang w:val="fr-FR"/>
              </w:rPr>
            </w:pPr>
            <w:r w:rsidRPr="00AE7B05">
              <w:rPr>
                <w:rFonts w:asciiTheme="minorHAnsi" w:hAnsiTheme="minorHAnsi"/>
                <w:b/>
                <w:sz w:val="24"/>
                <w:szCs w:val="24"/>
                <w:lang w:val="fr-FR"/>
              </w:rPr>
              <w:t>Constat</w:t>
            </w:r>
          </w:p>
        </w:tc>
        <w:tc>
          <w:tcPr>
            <w:tcW w:w="4111" w:type="dxa"/>
          </w:tcPr>
          <w:p w:rsidR="00CA6CA9" w:rsidRPr="00AE7B05" w:rsidRDefault="00CA6CA9" w:rsidP="00231896">
            <w:pPr>
              <w:pStyle w:val="retrait1"/>
              <w:jc w:val="left"/>
              <w:rPr>
                <w:rFonts w:asciiTheme="minorHAnsi" w:hAnsiTheme="minorHAnsi"/>
                <w:b/>
                <w:sz w:val="24"/>
                <w:szCs w:val="24"/>
                <w:lang w:val="fr-FR"/>
              </w:rPr>
            </w:pPr>
            <w:r w:rsidRPr="00AE7B05">
              <w:rPr>
                <w:rFonts w:asciiTheme="minorHAnsi" w:hAnsiTheme="minorHAnsi"/>
                <w:b/>
                <w:sz w:val="24"/>
                <w:szCs w:val="24"/>
                <w:lang w:val="fr-FR"/>
              </w:rPr>
              <w:t>Recommandations</w:t>
            </w:r>
          </w:p>
        </w:tc>
        <w:tc>
          <w:tcPr>
            <w:tcW w:w="1559" w:type="dxa"/>
          </w:tcPr>
          <w:p w:rsidR="00CA6CA9" w:rsidRPr="00AE7B05" w:rsidRDefault="00CA6CA9" w:rsidP="00231896">
            <w:pPr>
              <w:pStyle w:val="retrait1"/>
              <w:jc w:val="left"/>
              <w:rPr>
                <w:rFonts w:asciiTheme="minorHAnsi" w:hAnsiTheme="minorHAnsi"/>
                <w:b/>
                <w:sz w:val="24"/>
                <w:szCs w:val="24"/>
                <w:lang w:val="fr-FR"/>
              </w:rPr>
            </w:pPr>
            <w:r w:rsidRPr="00AE7B05">
              <w:rPr>
                <w:rFonts w:asciiTheme="minorHAnsi" w:hAnsiTheme="minorHAnsi"/>
                <w:b/>
                <w:sz w:val="24"/>
                <w:szCs w:val="24"/>
                <w:lang w:val="fr-FR"/>
              </w:rPr>
              <w:t>Responsable</w:t>
            </w:r>
          </w:p>
        </w:tc>
        <w:tc>
          <w:tcPr>
            <w:tcW w:w="1418" w:type="dxa"/>
          </w:tcPr>
          <w:p w:rsidR="00CA6CA9" w:rsidRPr="00AE7B05" w:rsidRDefault="00CA6CA9" w:rsidP="00231896">
            <w:pPr>
              <w:pStyle w:val="retrait1"/>
              <w:jc w:val="left"/>
              <w:rPr>
                <w:rFonts w:asciiTheme="minorHAnsi" w:hAnsiTheme="minorHAnsi"/>
                <w:b/>
                <w:sz w:val="24"/>
                <w:szCs w:val="24"/>
                <w:lang w:val="fr-FR"/>
              </w:rPr>
            </w:pPr>
            <w:r w:rsidRPr="00AE7B05">
              <w:rPr>
                <w:rFonts w:asciiTheme="minorHAnsi" w:hAnsiTheme="minorHAnsi"/>
                <w:b/>
                <w:sz w:val="24"/>
                <w:szCs w:val="24"/>
                <w:lang w:val="fr-FR"/>
              </w:rPr>
              <w:t>Deadline</w:t>
            </w:r>
          </w:p>
        </w:tc>
      </w:tr>
      <w:tr w:rsidR="00C31E7D" w:rsidRPr="001B3787" w:rsidTr="007E597B">
        <w:tc>
          <w:tcPr>
            <w:tcW w:w="568" w:type="dxa"/>
          </w:tcPr>
          <w:p w:rsidR="00CA6CA9" w:rsidRPr="00AE7B05" w:rsidRDefault="00CA6CA9" w:rsidP="00231896">
            <w:pPr>
              <w:pStyle w:val="retrait1"/>
              <w:rPr>
                <w:rFonts w:asciiTheme="minorHAnsi" w:hAnsiTheme="minorHAnsi"/>
                <w:b/>
                <w:sz w:val="24"/>
                <w:szCs w:val="24"/>
                <w:lang w:val="fr-FR"/>
              </w:rPr>
            </w:pPr>
            <w:r w:rsidRPr="00AE7B05">
              <w:rPr>
                <w:rFonts w:asciiTheme="minorHAnsi" w:hAnsiTheme="minorHAnsi"/>
                <w:b/>
                <w:sz w:val="24"/>
                <w:szCs w:val="24"/>
                <w:lang w:val="fr-FR"/>
              </w:rPr>
              <w:t>1</w:t>
            </w:r>
          </w:p>
        </w:tc>
        <w:tc>
          <w:tcPr>
            <w:tcW w:w="2693" w:type="dxa"/>
          </w:tcPr>
          <w:p w:rsidR="001B51A4" w:rsidRPr="00AE7B05" w:rsidRDefault="00876741" w:rsidP="00E37762">
            <w:pPr>
              <w:pStyle w:val="retrait1"/>
              <w:jc w:val="left"/>
              <w:rPr>
                <w:rFonts w:asciiTheme="minorHAnsi" w:hAnsiTheme="minorHAnsi"/>
                <w:sz w:val="24"/>
                <w:szCs w:val="24"/>
                <w:lang w:val="fr-FR"/>
              </w:rPr>
            </w:pPr>
            <w:r w:rsidRPr="00AE7B05">
              <w:rPr>
                <w:rFonts w:asciiTheme="minorHAnsi" w:hAnsiTheme="minorHAnsi"/>
                <w:sz w:val="24"/>
                <w:szCs w:val="24"/>
                <w:lang w:val="fr-FR"/>
              </w:rPr>
              <w:t xml:space="preserve">Différents partenaires </w:t>
            </w:r>
            <w:r w:rsidR="001B51A4" w:rsidRPr="00AE7B05">
              <w:rPr>
                <w:rFonts w:asciiTheme="minorHAnsi" w:hAnsiTheme="minorHAnsi"/>
                <w:sz w:val="24"/>
                <w:szCs w:val="24"/>
                <w:lang w:val="fr-FR"/>
              </w:rPr>
              <w:t xml:space="preserve">du FBSA </w:t>
            </w:r>
            <w:r w:rsidR="00E37762" w:rsidRPr="00AE7B05">
              <w:rPr>
                <w:rFonts w:asciiTheme="minorHAnsi" w:hAnsiTheme="minorHAnsi"/>
                <w:sz w:val="24"/>
                <w:szCs w:val="24"/>
                <w:lang w:val="fr-FR"/>
              </w:rPr>
              <w:t xml:space="preserve">utilisent </w:t>
            </w:r>
            <w:r w:rsidR="001B51A4" w:rsidRPr="00AE7B05">
              <w:rPr>
                <w:rFonts w:asciiTheme="minorHAnsi" w:hAnsiTheme="minorHAnsi"/>
                <w:sz w:val="24"/>
                <w:szCs w:val="24"/>
                <w:lang w:val="fr-FR"/>
              </w:rPr>
              <w:t xml:space="preserve"> des approches différentes au niveau de :</w:t>
            </w:r>
          </w:p>
          <w:p w:rsidR="00AE7B05" w:rsidRDefault="00AE7B05" w:rsidP="00AE7B05">
            <w:pPr>
              <w:pStyle w:val="retrait1"/>
              <w:jc w:val="left"/>
              <w:rPr>
                <w:rFonts w:asciiTheme="minorHAnsi" w:hAnsiTheme="minorHAnsi"/>
                <w:sz w:val="24"/>
                <w:szCs w:val="24"/>
                <w:lang w:val="fr-FR"/>
              </w:rPr>
            </w:pPr>
            <w:r>
              <w:rPr>
                <w:rFonts w:asciiTheme="minorHAnsi" w:hAnsiTheme="minorHAnsi"/>
                <w:sz w:val="24"/>
                <w:szCs w:val="24"/>
                <w:lang w:val="fr-FR"/>
              </w:rPr>
              <w:t xml:space="preserve">(1) </w:t>
            </w:r>
            <w:r w:rsidR="001B51A4" w:rsidRPr="00AE7B05">
              <w:rPr>
                <w:rFonts w:asciiTheme="minorHAnsi" w:hAnsiTheme="minorHAnsi"/>
                <w:sz w:val="24"/>
                <w:szCs w:val="24"/>
                <w:lang w:val="fr-FR"/>
              </w:rPr>
              <w:t>Crédit </w:t>
            </w:r>
            <w:r>
              <w:rPr>
                <w:rFonts w:asciiTheme="minorHAnsi" w:hAnsiTheme="minorHAnsi"/>
                <w:b/>
                <w:sz w:val="24"/>
                <w:szCs w:val="24"/>
                <w:lang w:val="fr-FR"/>
              </w:rPr>
              <w:t xml:space="preserve">(2) </w:t>
            </w:r>
            <w:r w:rsidR="001B51A4" w:rsidRPr="00AE7B05">
              <w:rPr>
                <w:rFonts w:asciiTheme="minorHAnsi" w:hAnsiTheme="minorHAnsi"/>
                <w:sz w:val="24"/>
                <w:szCs w:val="24"/>
                <w:lang w:val="fr-FR"/>
              </w:rPr>
              <w:t>Elevage  (cha</w:t>
            </w:r>
            <w:r w:rsidR="00377B52" w:rsidRPr="00AE7B05">
              <w:rPr>
                <w:rFonts w:asciiTheme="minorHAnsi" w:hAnsiTheme="minorHAnsi"/>
                <w:sz w:val="24"/>
                <w:szCs w:val="24"/>
                <w:lang w:val="fr-FR"/>
              </w:rPr>
              <w:t>îne de solidarité)</w:t>
            </w:r>
          </w:p>
          <w:p w:rsidR="00AE7B05" w:rsidRDefault="00AE7B05" w:rsidP="00AE7B05">
            <w:pPr>
              <w:pStyle w:val="retrait1"/>
              <w:jc w:val="left"/>
              <w:rPr>
                <w:rFonts w:asciiTheme="minorHAnsi" w:hAnsiTheme="minorHAnsi"/>
                <w:sz w:val="24"/>
                <w:szCs w:val="24"/>
                <w:lang w:val="fr-FR"/>
              </w:rPr>
            </w:pPr>
            <w:r>
              <w:rPr>
                <w:rFonts w:asciiTheme="minorHAnsi" w:hAnsiTheme="minorHAnsi"/>
                <w:b/>
                <w:sz w:val="24"/>
                <w:szCs w:val="24"/>
                <w:lang w:val="fr-FR"/>
              </w:rPr>
              <w:t xml:space="preserve"> (3)</w:t>
            </w:r>
            <w:r w:rsidRPr="00AE7B05">
              <w:rPr>
                <w:rFonts w:asciiTheme="minorHAnsi" w:hAnsiTheme="minorHAnsi"/>
                <w:sz w:val="24"/>
                <w:szCs w:val="24"/>
                <w:lang w:val="fr-FR"/>
              </w:rPr>
              <w:t xml:space="preserve"> Appui</w:t>
            </w:r>
            <w:r w:rsidR="00E37762" w:rsidRPr="00AE7B05">
              <w:rPr>
                <w:rFonts w:asciiTheme="minorHAnsi" w:hAnsiTheme="minorHAnsi"/>
                <w:sz w:val="24"/>
                <w:szCs w:val="24"/>
                <w:lang w:val="fr-FR"/>
              </w:rPr>
              <w:t xml:space="preserve"> aux artisans</w:t>
            </w:r>
          </w:p>
          <w:p w:rsidR="00E37762" w:rsidRPr="00AE7B05" w:rsidRDefault="00AE7B05" w:rsidP="00AE7B05">
            <w:pPr>
              <w:pStyle w:val="retrait1"/>
              <w:jc w:val="left"/>
              <w:rPr>
                <w:rFonts w:asciiTheme="minorHAnsi" w:hAnsiTheme="minorHAnsi"/>
                <w:b/>
                <w:sz w:val="24"/>
                <w:szCs w:val="24"/>
                <w:lang w:val="fr-FR"/>
              </w:rPr>
            </w:pPr>
            <w:r>
              <w:rPr>
                <w:rFonts w:asciiTheme="minorHAnsi" w:hAnsiTheme="minorHAnsi"/>
                <w:b/>
                <w:sz w:val="24"/>
                <w:szCs w:val="24"/>
                <w:lang w:val="fr-FR"/>
              </w:rPr>
              <w:t xml:space="preserve"> (4) </w:t>
            </w:r>
            <w:r w:rsidR="00E37762" w:rsidRPr="00AE7B05">
              <w:rPr>
                <w:rFonts w:asciiTheme="minorHAnsi" w:hAnsiTheme="minorHAnsi"/>
                <w:sz w:val="24"/>
                <w:szCs w:val="24"/>
                <w:lang w:val="fr-FR"/>
              </w:rPr>
              <w:t>Gestion des infrastructures (hangars de stockage)</w:t>
            </w:r>
          </w:p>
        </w:tc>
        <w:tc>
          <w:tcPr>
            <w:tcW w:w="4111" w:type="dxa"/>
          </w:tcPr>
          <w:p w:rsidR="00CA6CA9" w:rsidRPr="00AE7B05" w:rsidRDefault="00876741" w:rsidP="00E37762">
            <w:pPr>
              <w:pStyle w:val="retrait1"/>
              <w:jc w:val="left"/>
              <w:rPr>
                <w:rFonts w:asciiTheme="minorHAnsi" w:hAnsiTheme="minorHAnsi"/>
                <w:sz w:val="24"/>
                <w:szCs w:val="24"/>
                <w:lang w:val="fr-FR"/>
              </w:rPr>
            </w:pPr>
            <w:r w:rsidRPr="00AE7B05">
              <w:rPr>
                <w:rFonts w:asciiTheme="minorHAnsi" w:hAnsiTheme="minorHAnsi"/>
                <w:sz w:val="24"/>
                <w:szCs w:val="24"/>
                <w:lang w:val="fr-FR"/>
              </w:rPr>
              <w:t xml:space="preserve">Il a été recommandé </w:t>
            </w:r>
            <w:r w:rsidR="001B51A4" w:rsidRPr="00AE7B05">
              <w:rPr>
                <w:rFonts w:asciiTheme="minorHAnsi" w:hAnsiTheme="minorHAnsi"/>
                <w:sz w:val="24"/>
                <w:szCs w:val="24"/>
                <w:lang w:val="fr-FR"/>
              </w:rPr>
              <w:t xml:space="preserve">à l’administration provinciale  d’organiser une </w:t>
            </w:r>
            <w:r w:rsidR="00E37762" w:rsidRPr="00AE7B05">
              <w:rPr>
                <w:rFonts w:asciiTheme="minorHAnsi" w:hAnsiTheme="minorHAnsi"/>
                <w:sz w:val="24"/>
                <w:szCs w:val="24"/>
                <w:lang w:val="fr-FR"/>
              </w:rPr>
              <w:t xml:space="preserve">réunion </w:t>
            </w:r>
            <w:r w:rsidR="001B51A4" w:rsidRPr="00AE7B05">
              <w:rPr>
                <w:rFonts w:asciiTheme="minorHAnsi" w:hAnsiTheme="minorHAnsi"/>
                <w:sz w:val="24"/>
                <w:szCs w:val="24"/>
                <w:lang w:val="fr-FR"/>
              </w:rPr>
              <w:t xml:space="preserve">d’harmonisation </w:t>
            </w:r>
            <w:r w:rsidRPr="00AE7B05">
              <w:rPr>
                <w:rFonts w:asciiTheme="minorHAnsi" w:hAnsiTheme="minorHAnsi"/>
                <w:sz w:val="24"/>
                <w:szCs w:val="24"/>
                <w:lang w:val="fr-FR"/>
              </w:rPr>
              <w:t>où seront invités tous les intervenants en matière de crédit.</w:t>
            </w:r>
          </w:p>
          <w:p w:rsidR="00E37762" w:rsidRPr="00AE7B05" w:rsidRDefault="00E37762" w:rsidP="00E37762">
            <w:pPr>
              <w:pStyle w:val="retrait1"/>
              <w:jc w:val="left"/>
              <w:rPr>
                <w:rFonts w:asciiTheme="minorHAnsi" w:hAnsiTheme="minorHAnsi"/>
                <w:b/>
                <w:sz w:val="24"/>
                <w:szCs w:val="24"/>
                <w:lang w:val="fr-FR"/>
              </w:rPr>
            </w:pPr>
          </w:p>
        </w:tc>
        <w:tc>
          <w:tcPr>
            <w:tcW w:w="1559" w:type="dxa"/>
          </w:tcPr>
          <w:p w:rsidR="006A6FF8" w:rsidRPr="00AE7B05" w:rsidRDefault="00377B52" w:rsidP="00E37762">
            <w:pPr>
              <w:pStyle w:val="retrait1"/>
              <w:jc w:val="left"/>
              <w:rPr>
                <w:rFonts w:asciiTheme="minorHAnsi" w:hAnsiTheme="minorHAnsi"/>
                <w:sz w:val="24"/>
                <w:szCs w:val="24"/>
                <w:lang w:val="fr-FR"/>
              </w:rPr>
            </w:pPr>
            <w:r w:rsidRPr="00AE7B05">
              <w:rPr>
                <w:rFonts w:asciiTheme="minorHAnsi" w:hAnsiTheme="minorHAnsi"/>
                <w:sz w:val="24"/>
                <w:szCs w:val="24"/>
                <w:lang w:val="fr-FR"/>
              </w:rPr>
              <w:t xml:space="preserve">Provinces Ruyigi et </w:t>
            </w:r>
            <w:proofErr w:type="spellStart"/>
            <w:r w:rsidRPr="00AE7B05">
              <w:rPr>
                <w:rFonts w:asciiTheme="minorHAnsi" w:hAnsiTheme="minorHAnsi"/>
                <w:sz w:val="24"/>
                <w:szCs w:val="24"/>
                <w:lang w:val="fr-FR"/>
              </w:rPr>
              <w:t>Cankuzo</w:t>
            </w:r>
            <w:proofErr w:type="spellEnd"/>
          </w:p>
          <w:p w:rsidR="00377B52" w:rsidRPr="00AE7B05" w:rsidRDefault="00377B52" w:rsidP="00E37762">
            <w:pPr>
              <w:pStyle w:val="retrait1"/>
              <w:jc w:val="left"/>
              <w:rPr>
                <w:rFonts w:asciiTheme="minorHAnsi" w:hAnsiTheme="minorHAnsi"/>
                <w:sz w:val="24"/>
                <w:szCs w:val="24"/>
                <w:lang w:val="fr-FR"/>
              </w:rPr>
            </w:pPr>
            <w:r w:rsidRPr="00AE7B05">
              <w:rPr>
                <w:rFonts w:asciiTheme="minorHAnsi" w:hAnsiTheme="minorHAnsi"/>
                <w:sz w:val="24"/>
                <w:szCs w:val="24"/>
                <w:lang w:val="fr-FR"/>
              </w:rPr>
              <w:t>Et FAO</w:t>
            </w:r>
          </w:p>
        </w:tc>
        <w:tc>
          <w:tcPr>
            <w:tcW w:w="1418" w:type="dxa"/>
          </w:tcPr>
          <w:p w:rsidR="00CA6CA9" w:rsidRPr="00AE7B05" w:rsidRDefault="00377B52" w:rsidP="00E37762">
            <w:pPr>
              <w:pStyle w:val="retrait1"/>
              <w:jc w:val="left"/>
              <w:rPr>
                <w:rFonts w:asciiTheme="minorHAnsi" w:hAnsiTheme="minorHAnsi"/>
                <w:sz w:val="24"/>
                <w:szCs w:val="24"/>
                <w:lang w:val="fr-FR"/>
              </w:rPr>
            </w:pPr>
            <w:r w:rsidRPr="00AE7B05">
              <w:rPr>
                <w:rFonts w:asciiTheme="minorHAnsi" w:hAnsiTheme="minorHAnsi"/>
                <w:sz w:val="24"/>
                <w:szCs w:val="24"/>
                <w:lang w:val="fr-FR"/>
              </w:rPr>
              <w:t>Avant la réunion du CNP</w:t>
            </w:r>
          </w:p>
        </w:tc>
      </w:tr>
      <w:tr w:rsidR="00C31E7D" w:rsidRPr="00C31E7D" w:rsidTr="007E597B">
        <w:tc>
          <w:tcPr>
            <w:tcW w:w="568" w:type="dxa"/>
          </w:tcPr>
          <w:p w:rsidR="00F14BBE" w:rsidRPr="00AE7B05" w:rsidRDefault="00F14BBE" w:rsidP="00231896">
            <w:pPr>
              <w:pStyle w:val="retrait1"/>
              <w:rPr>
                <w:rFonts w:asciiTheme="minorHAnsi" w:hAnsiTheme="minorHAnsi"/>
                <w:b/>
                <w:sz w:val="24"/>
                <w:szCs w:val="24"/>
                <w:lang w:val="fr-FR"/>
              </w:rPr>
            </w:pPr>
            <w:r w:rsidRPr="00AE7B05">
              <w:rPr>
                <w:rFonts w:asciiTheme="minorHAnsi" w:hAnsiTheme="minorHAnsi"/>
                <w:b/>
                <w:sz w:val="24"/>
                <w:szCs w:val="24"/>
                <w:lang w:val="fr-FR"/>
              </w:rPr>
              <w:t>2</w:t>
            </w:r>
          </w:p>
        </w:tc>
        <w:tc>
          <w:tcPr>
            <w:tcW w:w="2693" w:type="dxa"/>
          </w:tcPr>
          <w:p w:rsidR="00F14BBE" w:rsidRPr="00AE7B05" w:rsidRDefault="00377B52" w:rsidP="00377B52">
            <w:pPr>
              <w:pStyle w:val="retrait1"/>
              <w:jc w:val="left"/>
              <w:rPr>
                <w:rFonts w:asciiTheme="minorHAnsi" w:hAnsiTheme="minorHAnsi"/>
                <w:bCs/>
                <w:sz w:val="24"/>
                <w:szCs w:val="24"/>
                <w:lang w:val="fr-FR"/>
              </w:rPr>
            </w:pPr>
            <w:r w:rsidRPr="00AE7B05">
              <w:rPr>
                <w:rFonts w:asciiTheme="minorHAnsi" w:hAnsiTheme="minorHAnsi"/>
                <w:bCs/>
                <w:sz w:val="24"/>
                <w:szCs w:val="24"/>
                <w:lang w:val="fr-FR"/>
              </w:rPr>
              <w:t>Etude de référence </w:t>
            </w:r>
          </w:p>
        </w:tc>
        <w:tc>
          <w:tcPr>
            <w:tcW w:w="4111" w:type="dxa"/>
          </w:tcPr>
          <w:p w:rsidR="00377B52" w:rsidRPr="00AE7B05" w:rsidRDefault="00F14BBE" w:rsidP="00E37762">
            <w:pPr>
              <w:pStyle w:val="retrait1"/>
              <w:jc w:val="left"/>
              <w:rPr>
                <w:rFonts w:asciiTheme="minorHAnsi" w:hAnsiTheme="minorHAnsi"/>
                <w:bCs/>
                <w:sz w:val="24"/>
                <w:szCs w:val="24"/>
                <w:lang w:val="fr-FR"/>
              </w:rPr>
            </w:pPr>
            <w:r w:rsidRPr="00AE7B05">
              <w:rPr>
                <w:rFonts w:asciiTheme="minorHAnsi" w:hAnsiTheme="minorHAnsi"/>
                <w:bCs/>
                <w:sz w:val="24"/>
                <w:szCs w:val="24"/>
                <w:lang w:val="fr-FR"/>
              </w:rPr>
              <w:t xml:space="preserve">L’étude a été validée par les participants. </w:t>
            </w:r>
          </w:p>
          <w:p w:rsidR="00F14BBE" w:rsidRPr="00AE7B05" w:rsidRDefault="00377B52" w:rsidP="00E37762">
            <w:pPr>
              <w:pStyle w:val="retrait1"/>
              <w:shd w:val="clear" w:color="auto" w:fill="FFFFFF"/>
              <w:jc w:val="left"/>
              <w:rPr>
                <w:rFonts w:asciiTheme="minorHAnsi" w:hAnsiTheme="minorHAnsi"/>
                <w:sz w:val="24"/>
                <w:szCs w:val="24"/>
                <w:lang w:val="fr-FR"/>
              </w:rPr>
            </w:pPr>
            <w:r w:rsidRPr="00AE7B05">
              <w:rPr>
                <w:rFonts w:asciiTheme="minorHAnsi" w:hAnsiTheme="minorHAnsi"/>
                <w:sz w:val="24"/>
                <w:szCs w:val="24"/>
                <w:lang w:val="fr-FR"/>
              </w:rPr>
              <w:t xml:space="preserve">Mais Il a été recommandé aux partenaires d’envoyer les commentaires au </w:t>
            </w:r>
            <w:r w:rsidR="00E37762" w:rsidRPr="00AE7B05">
              <w:rPr>
                <w:rFonts w:asciiTheme="minorHAnsi" w:hAnsiTheme="minorHAnsi"/>
                <w:sz w:val="24"/>
                <w:szCs w:val="24"/>
                <w:lang w:val="fr-FR"/>
              </w:rPr>
              <w:t xml:space="preserve">consultant, </w:t>
            </w:r>
            <w:r w:rsidRPr="00AE7B05">
              <w:rPr>
                <w:rFonts w:asciiTheme="minorHAnsi" w:hAnsiTheme="minorHAnsi"/>
                <w:sz w:val="24"/>
                <w:szCs w:val="24"/>
                <w:lang w:val="fr-FR"/>
              </w:rPr>
              <w:t>et à ce dernier de les intégrer dans le document final. Les échanges se feront électroniquement, il n’y aura pas une autre séance de validation.</w:t>
            </w:r>
          </w:p>
        </w:tc>
        <w:tc>
          <w:tcPr>
            <w:tcW w:w="1559" w:type="dxa"/>
          </w:tcPr>
          <w:p w:rsidR="00F14BBE" w:rsidRPr="00AE7B05" w:rsidRDefault="004C7DDC" w:rsidP="004C7DDC">
            <w:pPr>
              <w:pStyle w:val="retrait1"/>
              <w:jc w:val="left"/>
              <w:rPr>
                <w:rFonts w:asciiTheme="minorHAnsi" w:hAnsiTheme="minorHAnsi"/>
                <w:sz w:val="24"/>
                <w:szCs w:val="24"/>
                <w:lang w:val="fr-FR"/>
              </w:rPr>
            </w:pPr>
            <w:r w:rsidRPr="00AE7B05">
              <w:rPr>
                <w:rFonts w:asciiTheme="minorHAnsi" w:hAnsiTheme="minorHAnsi"/>
                <w:sz w:val="24"/>
                <w:szCs w:val="24"/>
                <w:lang w:val="fr-FR"/>
              </w:rPr>
              <w:t xml:space="preserve">Tous les </w:t>
            </w:r>
            <w:r w:rsidR="00E37762" w:rsidRPr="00AE7B05">
              <w:rPr>
                <w:rFonts w:asciiTheme="minorHAnsi" w:hAnsiTheme="minorHAnsi"/>
                <w:sz w:val="24"/>
                <w:szCs w:val="24"/>
                <w:lang w:val="fr-FR"/>
              </w:rPr>
              <w:t>partenaires</w:t>
            </w:r>
          </w:p>
        </w:tc>
        <w:tc>
          <w:tcPr>
            <w:tcW w:w="1418" w:type="dxa"/>
          </w:tcPr>
          <w:p w:rsidR="00F14BBE" w:rsidRPr="00AE7B05" w:rsidRDefault="004C7DDC" w:rsidP="004C7DDC">
            <w:pPr>
              <w:pStyle w:val="retrait1"/>
              <w:jc w:val="left"/>
              <w:rPr>
                <w:rFonts w:asciiTheme="minorHAnsi" w:hAnsiTheme="minorHAnsi"/>
                <w:sz w:val="24"/>
                <w:szCs w:val="24"/>
                <w:lang w:val="fr-FR"/>
              </w:rPr>
            </w:pPr>
            <w:r w:rsidRPr="00AE7B05">
              <w:rPr>
                <w:rFonts w:asciiTheme="minorHAnsi" w:hAnsiTheme="minorHAnsi"/>
                <w:sz w:val="24"/>
                <w:szCs w:val="24"/>
                <w:lang w:val="fr-FR"/>
              </w:rPr>
              <w:t>21/01/2015</w:t>
            </w:r>
          </w:p>
        </w:tc>
      </w:tr>
      <w:tr w:rsidR="00C31E7D" w:rsidRPr="00C31E7D" w:rsidTr="007E597B">
        <w:tc>
          <w:tcPr>
            <w:tcW w:w="568" w:type="dxa"/>
          </w:tcPr>
          <w:p w:rsidR="009720C7" w:rsidRPr="00AE7B05" w:rsidRDefault="009720C7" w:rsidP="00231896">
            <w:pPr>
              <w:pStyle w:val="retrait1"/>
              <w:rPr>
                <w:rFonts w:asciiTheme="minorHAnsi" w:hAnsiTheme="minorHAnsi"/>
                <w:b/>
                <w:sz w:val="24"/>
                <w:szCs w:val="24"/>
                <w:lang w:val="fr-FR"/>
              </w:rPr>
            </w:pPr>
            <w:r w:rsidRPr="00AE7B05">
              <w:rPr>
                <w:rFonts w:asciiTheme="minorHAnsi" w:hAnsiTheme="minorHAnsi"/>
                <w:b/>
                <w:sz w:val="24"/>
                <w:szCs w:val="24"/>
                <w:lang w:val="fr-FR"/>
              </w:rPr>
              <w:t>3</w:t>
            </w:r>
          </w:p>
        </w:tc>
        <w:tc>
          <w:tcPr>
            <w:tcW w:w="2693" w:type="dxa"/>
          </w:tcPr>
          <w:p w:rsidR="009720C7" w:rsidRPr="00AE7B05" w:rsidRDefault="004C7DDC" w:rsidP="004C7DDC">
            <w:pPr>
              <w:pStyle w:val="retrait1"/>
              <w:jc w:val="left"/>
              <w:rPr>
                <w:rFonts w:asciiTheme="minorHAnsi" w:hAnsiTheme="minorHAnsi"/>
                <w:sz w:val="24"/>
                <w:szCs w:val="24"/>
                <w:lang w:val="fr-FR"/>
              </w:rPr>
            </w:pPr>
            <w:r w:rsidRPr="00AE7B05">
              <w:rPr>
                <w:rFonts w:asciiTheme="minorHAnsi" w:hAnsiTheme="minorHAnsi"/>
                <w:sz w:val="24"/>
                <w:szCs w:val="24"/>
                <w:lang w:val="fr-FR"/>
              </w:rPr>
              <w:t>Un plan de C</w:t>
            </w:r>
            <w:r w:rsidR="009720C7" w:rsidRPr="00AE7B05">
              <w:rPr>
                <w:rFonts w:asciiTheme="minorHAnsi" w:hAnsiTheme="minorHAnsi"/>
                <w:sz w:val="24"/>
                <w:szCs w:val="24"/>
                <w:lang w:val="fr-FR"/>
              </w:rPr>
              <w:t xml:space="preserve">ommunication </w:t>
            </w:r>
            <w:r w:rsidRPr="00AE7B05">
              <w:rPr>
                <w:rFonts w:asciiTheme="minorHAnsi" w:hAnsiTheme="minorHAnsi"/>
                <w:sz w:val="24"/>
                <w:szCs w:val="24"/>
                <w:lang w:val="fr-FR"/>
              </w:rPr>
              <w:t xml:space="preserve">FBSA </w:t>
            </w:r>
            <w:proofErr w:type="spellStart"/>
            <w:r w:rsidRPr="00AE7B05">
              <w:rPr>
                <w:rFonts w:asciiTheme="minorHAnsi" w:hAnsiTheme="minorHAnsi"/>
                <w:sz w:val="24"/>
                <w:szCs w:val="24"/>
                <w:lang w:val="fr-FR"/>
              </w:rPr>
              <w:t>Moso</w:t>
            </w:r>
            <w:proofErr w:type="spellEnd"/>
          </w:p>
        </w:tc>
        <w:tc>
          <w:tcPr>
            <w:tcW w:w="4111" w:type="dxa"/>
          </w:tcPr>
          <w:p w:rsidR="009720C7" w:rsidRPr="00AE7B05" w:rsidRDefault="009720C7" w:rsidP="00AB1957">
            <w:pPr>
              <w:pStyle w:val="retrait1"/>
              <w:jc w:val="left"/>
              <w:rPr>
                <w:rFonts w:asciiTheme="minorHAnsi" w:hAnsiTheme="minorHAnsi"/>
                <w:bCs/>
                <w:sz w:val="24"/>
                <w:szCs w:val="24"/>
                <w:lang w:val="fr-FR"/>
              </w:rPr>
            </w:pPr>
            <w:r w:rsidRPr="00AE7B05">
              <w:rPr>
                <w:rFonts w:asciiTheme="minorHAnsi" w:hAnsiTheme="minorHAnsi"/>
                <w:bCs/>
                <w:sz w:val="24"/>
                <w:szCs w:val="24"/>
                <w:lang w:val="fr-FR"/>
              </w:rPr>
              <w:t>Il a été demandé aux partenaires d’envoyer le budget disponible pour l’intégrer dans le plan de communication.</w:t>
            </w:r>
          </w:p>
          <w:p w:rsidR="009720C7" w:rsidRPr="00AE7B05" w:rsidRDefault="009720C7" w:rsidP="00AB1957">
            <w:pPr>
              <w:pStyle w:val="retrait1"/>
              <w:jc w:val="left"/>
              <w:rPr>
                <w:rFonts w:asciiTheme="minorHAnsi" w:hAnsiTheme="minorHAnsi"/>
                <w:sz w:val="24"/>
                <w:szCs w:val="24"/>
                <w:lang w:val="fr-FR"/>
              </w:rPr>
            </w:pPr>
            <w:r w:rsidRPr="00AE7B05">
              <w:rPr>
                <w:rFonts w:asciiTheme="minorHAnsi" w:hAnsiTheme="minorHAnsi"/>
                <w:bCs/>
                <w:sz w:val="24"/>
                <w:szCs w:val="24"/>
                <w:lang w:val="fr-FR"/>
              </w:rPr>
              <w:t>Le budget</w:t>
            </w:r>
            <w:r w:rsidR="00AB1957" w:rsidRPr="00AE7B05">
              <w:rPr>
                <w:rFonts w:asciiTheme="minorHAnsi" w:hAnsiTheme="minorHAnsi"/>
                <w:bCs/>
                <w:sz w:val="24"/>
                <w:szCs w:val="24"/>
                <w:lang w:val="fr-FR"/>
              </w:rPr>
              <w:t xml:space="preserve"> </w:t>
            </w:r>
            <w:r w:rsidRPr="00AE7B05">
              <w:rPr>
                <w:rFonts w:asciiTheme="minorHAnsi" w:hAnsiTheme="minorHAnsi"/>
                <w:bCs/>
                <w:sz w:val="24"/>
                <w:szCs w:val="24"/>
                <w:lang w:val="fr-FR"/>
              </w:rPr>
              <w:t xml:space="preserve"> étant limité, il faut prioriser les activités de communication </w:t>
            </w:r>
          </w:p>
        </w:tc>
        <w:tc>
          <w:tcPr>
            <w:tcW w:w="1559" w:type="dxa"/>
          </w:tcPr>
          <w:p w:rsidR="009720C7" w:rsidRPr="00AE7B05" w:rsidRDefault="004C7DDC" w:rsidP="00E37762">
            <w:pPr>
              <w:pStyle w:val="retrait1"/>
              <w:jc w:val="left"/>
              <w:rPr>
                <w:rFonts w:asciiTheme="minorHAnsi" w:hAnsiTheme="minorHAnsi"/>
                <w:sz w:val="24"/>
                <w:szCs w:val="24"/>
                <w:lang w:val="fr-FR"/>
              </w:rPr>
            </w:pPr>
            <w:r w:rsidRPr="00AE7B05">
              <w:rPr>
                <w:rFonts w:asciiTheme="minorHAnsi" w:hAnsiTheme="minorHAnsi"/>
                <w:sz w:val="24"/>
                <w:szCs w:val="24"/>
                <w:lang w:val="fr-FR"/>
              </w:rPr>
              <w:t xml:space="preserve">Tous les </w:t>
            </w:r>
            <w:r w:rsidR="00E37762" w:rsidRPr="00AE7B05">
              <w:rPr>
                <w:rFonts w:asciiTheme="minorHAnsi" w:hAnsiTheme="minorHAnsi"/>
                <w:sz w:val="24"/>
                <w:szCs w:val="24"/>
                <w:lang w:val="fr-FR"/>
              </w:rPr>
              <w:t>partenaires</w:t>
            </w:r>
          </w:p>
        </w:tc>
        <w:tc>
          <w:tcPr>
            <w:tcW w:w="1418" w:type="dxa"/>
          </w:tcPr>
          <w:p w:rsidR="009720C7" w:rsidRPr="00AE7B05" w:rsidRDefault="004C7DDC" w:rsidP="004C7DDC">
            <w:pPr>
              <w:pStyle w:val="retrait1"/>
              <w:jc w:val="left"/>
              <w:rPr>
                <w:rFonts w:asciiTheme="minorHAnsi" w:hAnsiTheme="minorHAnsi"/>
                <w:sz w:val="24"/>
                <w:szCs w:val="24"/>
                <w:lang w:val="fr-FR"/>
              </w:rPr>
            </w:pPr>
            <w:r w:rsidRPr="00AE7B05">
              <w:rPr>
                <w:rFonts w:asciiTheme="minorHAnsi" w:hAnsiTheme="minorHAnsi"/>
                <w:sz w:val="24"/>
                <w:szCs w:val="24"/>
                <w:lang w:val="fr-FR"/>
              </w:rPr>
              <w:t>20/01/2015</w:t>
            </w:r>
          </w:p>
        </w:tc>
      </w:tr>
      <w:tr w:rsidR="00C31E7D" w:rsidRPr="00C31E7D" w:rsidTr="007E597B">
        <w:tc>
          <w:tcPr>
            <w:tcW w:w="568" w:type="dxa"/>
          </w:tcPr>
          <w:p w:rsidR="009720C7" w:rsidRPr="00AE7B05" w:rsidRDefault="009720C7" w:rsidP="00231896">
            <w:pPr>
              <w:pStyle w:val="retrait1"/>
              <w:rPr>
                <w:rFonts w:asciiTheme="minorHAnsi" w:hAnsiTheme="minorHAnsi"/>
                <w:b/>
                <w:sz w:val="24"/>
                <w:szCs w:val="24"/>
                <w:lang w:val="fr-FR"/>
              </w:rPr>
            </w:pPr>
            <w:r w:rsidRPr="00AE7B05">
              <w:rPr>
                <w:rFonts w:asciiTheme="minorHAnsi" w:hAnsiTheme="minorHAnsi"/>
                <w:b/>
                <w:sz w:val="24"/>
                <w:szCs w:val="24"/>
                <w:lang w:val="fr-FR"/>
              </w:rPr>
              <w:t>4</w:t>
            </w:r>
          </w:p>
        </w:tc>
        <w:tc>
          <w:tcPr>
            <w:tcW w:w="2693" w:type="dxa"/>
          </w:tcPr>
          <w:p w:rsidR="009720C7" w:rsidRPr="00AE7B05" w:rsidRDefault="004C7DDC" w:rsidP="004C7DDC">
            <w:pPr>
              <w:pStyle w:val="retrait1"/>
              <w:jc w:val="left"/>
              <w:rPr>
                <w:rFonts w:asciiTheme="minorHAnsi" w:hAnsiTheme="minorHAnsi"/>
                <w:bCs/>
                <w:sz w:val="24"/>
                <w:szCs w:val="24"/>
                <w:lang w:val="fr-FR"/>
              </w:rPr>
            </w:pPr>
            <w:r w:rsidRPr="00AE7B05">
              <w:rPr>
                <w:rFonts w:asciiTheme="minorHAnsi" w:hAnsiTheme="minorHAnsi"/>
                <w:bCs/>
                <w:sz w:val="24"/>
                <w:szCs w:val="24"/>
                <w:lang w:val="fr-FR"/>
              </w:rPr>
              <w:t xml:space="preserve">Il a été informé par CAPAD qu’il a une </w:t>
            </w:r>
            <w:r w:rsidRPr="00AE7B05">
              <w:rPr>
                <w:rFonts w:asciiTheme="minorHAnsi" w:hAnsiTheme="minorHAnsi"/>
                <w:sz w:val="24"/>
                <w:szCs w:val="24"/>
                <w:lang w:val="fr-FR"/>
              </w:rPr>
              <w:t>émission radio diffusé</w:t>
            </w:r>
            <w:r w:rsidR="009D3A73" w:rsidRPr="00AE7B05">
              <w:rPr>
                <w:rFonts w:asciiTheme="minorHAnsi" w:hAnsiTheme="minorHAnsi"/>
                <w:sz w:val="24"/>
                <w:szCs w:val="24"/>
                <w:lang w:val="fr-FR"/>
              </w:rPr>
              <w:t xml:space="preserve"> par semaine.</w:t>
            </w:r>
          </w:p>
        </w:tc>
        <w:tc>
          <w:tcPr>
            <w:tcW w:w="4111" w:type="dxa"/>
          </w:tcPr>
          <w:p w:rsidR="004C7DDC" w:rsidRPr="00AE7B05" w:rsidRDefault="004C7DDC" w:rsidP="004C7DDC">
            <w:pPr>
              <w:pStyle w:val="retrait1"/>
              <w:shd w:val="clear" w:color="auto" w:fill="FFFFFF"/>
              <w:jc w:val="left"/>
              <w:rPr>
                <w:rFonts w:asciiTheme="minorHAnsi" w:hAnsiTheme="minorHAnsi"/>
                <w:sz w:val="24"/>
                <w:szCs w:val="24"/>
                <w:lang w:val="fr-FR"/>
              </w:rPr>
            </w:pPr>
            <w:r w:rsidRPr="00AE7B05">
              <w:rPr>
                <w:rFonts w:asciiTheme="minorHAnsi" w:hAnsiTheme="minorHAnsi"/>
                <w:sz w:val="24"/>
                <w:szCs w:val="24"/>
                <w:lang w:val="fr-FR"/>
              </w:rPr>
              <w:t>Améliorer la communication entre les acteurs du programme surtout au niveau de l’émission radio diffusé, bulletin, à quand et à quelle heure se passe l’émission, fréquence du bulletin</w:t>
            </w:r>
            <w:r w:rsidR="00E37762" w:rsidRPr="00AE7B05">
              <w:rPr>
                <w:rFonts w:asciiTheme="minorHAnsi" w:hAnsiTheme="minorHAnsi"/>
                <w:sz w:val="24"/>
                <w:szCs w:val="24"/>
                <w:lang w:val="fr-FR"/>
              </w:rPr>
              <w:t>…..</w:t>
            </w:r>
          </w:p>
          <w:p w:rsidR="009720C7" w:rsidRPr="00AE7B05" w:rsidRDefault="009720C7" w:rsidP="00231896">
            <w:pPr>
              <w:pStyle w:val="retrait1"/>
              <w:rPr>
                <w:rFonts w:asciiTheme="minorHAnsi" w:hAnsiTheme="minorHAnsi"/>
                <w:sz w:val="24"/>
                <w:szCs w:val="24"/>
                <w:lang w:val="fr-FR"/>
              </w:rPr>
            </w:pPr>
          </w:p>
        </w:tc>
        <w:tc>
          <w:tcPr>
            <w:tcW w:w="1559" w:type="dxa"/>
          </w:tcPr>
          <w:p w:rsidR="009720C7" w:rsidRPr="00AE7B05" w:rsidRDefault="009D3A73" w:rsidP="00231896">
            <w:pPr>
              <w:pStyle w:val="retrait1"/>
              <w:rPr>
                <w:rFonts w:asciiTheme="minorHAnsi" w:hAnsiTheme="minorHAnsi"/>
                <w:bCs/>
                <w:sz w:val="24"/>
                <w:szCs w:val="24"/>
                <w:lang w:val="fr-FR"/>
              </w:rPr>
            </w:pPr>
            <w:r w:rsidRPr="00AE7B05">
              <w:rPr>
                <w:rFonts w:asciiTheme="minorHAnsi" w:hAnsiTheme="minorHAnsi"/>
                <w:bCs/>
                <w:sz w:val="24"/>
                <w:szCs w:val="24"/>
                <w:lang w:val="fr-FR"/>
              </w:rPr>
              <w:t>CAPAD</w:t>
            </w:r>
          </w:p>
        </w:tc>
        <w:tc>
          <w:tcPr>
            <w:tcW w:w="1418" w:type="dxa"/>
          </w:tcPr>
          <w:p w:rsidR="009720C7" w:rsidRPr="00AE7B05" w:rsidRDefault="009720C7" w:rsidP="00BC5678">
            <w:pPr>
              <w:pStyle w:val="retrait1"/>
              <w:jc w:val="left"/>
              <w:rPr>
                <w:rFonts w:asciiTheme="minorHAnsi" w:hAnsiTheme="minorHAnsi"/>
                <w:bCs/>
                <w:sz w:val="24"/>
                <w:szCs w:val="24"/>
                <w:lang w:val="fr-FR"/>
              </w:rPr>
            </w:pPr>
          </w:p>
        </w:tc>
      </w:tr>
      <w:tr w:rsidR="00C31E7D" w:rsidRPr="00C31E7D" w:rsidTr="007E597B">
        <w:tc>
          <w:tcPr>
            <w:tcW w:w="568" w:type="dxa"/>
          </w:tcPr>
          <w:p w:rsidR="009720C7" w:rsidRPr="00AE7B05" w:rsidRDefault="009720C7" w:rsidP="00231896">
            <w:pPr>
              <w:pStyle w:val="retrait1"/>
              <w:rPr>
                <w:rFonts w:asciiTheme="minorHAnsi" w:hAnsiTheme="minorHAnsi"/>
                <w:b/>
                <w:sz w:val="24"/>
                <w:szCs w:val="24"/>
                <w:lang w:val="fr-FR"/>
              </w:rPr>
            </w:pPr>
            <w:r w:rsidRPr="00AE7B05">
              <w:rPr>
                <w:rFonts w:asciiTheme="minorHAnsi" w:hAnsiTheme="minorHAnsi"/>
                <w:b/>
                <w:sz w:val="24"/>
                <w:szCs w:val="24"/>
                <w:lang w:val="fr-FR"/>
              </w:rPr>
              <w:t>5</w:t>
            </w:r>
          </w:p>
        </w:tc>
        <w:tc>
          <w:tcPr>
            <w:tcW w:w="2693" w:type="dxa"/>
          </w:tcPr>
          <w:p w:rsidR="00D56CB4" w:rsidRPr="00AE7B05" w:rsidRDefault="009D3A73" w:rsidP="00E37762">
            <w:pPr>
              <w:pStyle w:val="retrait1"/>
              <w:shd w:val="clear" w:color="auto" w:fill="FFFFFF"/>
              <w:jc w:val="left"/>
              <w:rPr>
                <w:rFonts w:asciiTheme="minorHAnsi" w:hAnsiTheme="minorHAnsi"/>
                <w:sz w:val="24"/>
                <w:szCs w:val="24"/>
                <w:lang w:val="fr-FR"/>
              </w:rPr>
            </w:pPr>
            <w:r w:rsidRPr="00AE7B05">
              <w:rPr>
                <w:rFonts w:asciiTheme="minorHAnsi" w:hAnsiTheme="minorHAnsi"/>
                <w:sz w:val="24"/>
                <w:szCs w:val="24"/>
                <w:lang w:val="fr-FR"/>
              </w:rPr>
              <w:t>Certaines activités lié</w:t>
            </w:r>
            <w:r w:rsidR="00E37762" w:rsidRPr="00AE7B05">
              <w:rPr>
                <w:rFonts w:asciiTheme="minorHAnsi" w:hAnsiTheme="minorHAnsi"/>
                <w:sz w:val="24"/>
                <w:szCs w:val="24"/>
                <w:lang w:val="fr-FR"/>
              </w:rPr>
              <w:t>e</w:t>
            </w:r>
            <w:r w:rsidRPr="00AE7B05">
              <w:rPr>
                <w:rFonts w:asciiTheme="minorHAnsi" w:hAnsiTheme="minorHAnsi"/>
                <w:sz w:val="24"/>
                <w:szCs w:val="24"/>
                <w:lang w:val="fr-FR"/>
              </w:rPr>
              <w:t>s aux infrastructures n’ont pas été intégré</w:t>
            </w:r>
            <w:r w:rsidR="00E37762" w:rsidRPr="00AE7B05">
              <w:rPr>
                <w:rFonts w:asciiTheme="minorHAnsi" w:hAnsiTheme="minorHAnsi"/>
                <w:sz w:val="24"/>
                <w:szCs w:val="24"/>
                <w:lang w:val="fr-FR"/>
              </w:rPr>
              <w:t>e</w:t>
            </w:r>
            <w:r w:rsidRPr="00AE7B05">
              <w:rPr>
                <w:rFonts w:asciiTheme="minorHAnsi" w:hAnsiTheme="minorHAnsi"/>
                <w:sz w:val="24"/>
                <w:szCs w:val="24"/>
                <w:lang w:val="fr-FR"/>
              </w:rPr>
              <w:t xml:space="preserve">s dans </w:t>
            </w:r>
            <w:r w:rsidR="00E37762" w:rsidRPr="00AE7B05">
              <w:rPr>
                <w:rFonts w:asciiTheme="minorHAnsi" w:hAnsiTheme="minorHAnsi"/>
                <w:sz w:val="24"/>
                <w:szCs w:val="24"/>
                <w:lang w:val="fr-FR"/>
              </w:rPr>
              <w:t xml:space="preserve">les </w:t>
            </w:r>
            <w:r w:rsidRPr="00AE7B05">
              <w:rPr>
                <w:rFonts w:asciiTheme="minorHAnsi" w:hAnsiTheme="minorHAnsi"/>
                <w:sz w:val="24"/>
                <w:szCs w:val="24"/>
                <w:lang w:val="fr-FR"/>
              </w:rPr>
              <w:t>PCDC actualisés alors que ces derniers constituent  la</w:t>
            </w:r>
            <w:r w:rsidR="00D56CB4" w:rsidRPr="00AE7B05">
              <w:rPr>
                <w:rFonts w:asciiTheme="minorHAnsi" w:hAnsiTheme="minorHAnsi"/>
                <w:sz w:val="24"/>
                <w:szCs w:val="24"/>
                <w:lang w:val="fr-FR"/>
              </w:rPr>
              <w:t xml:space="preserve"> synergie  et la complémentarité du programme. </w:t>
            </w:r>
          </w:p>
          <w:p w:rsidR="009720C7" w:rsidRPr="00AE7B05" w:rsidRDefault="009720C7" w:rsidP="00231896">
            <w:pPr>
              <w:pStyle w:val="retrait1"/>
              <w:rPr>
                <w:rFonts w:asciiTheme="minorHAnsi" w:hAnsiTheme="minorHAnsi"/>
                <w:bCs/>
                <w:sz w:val="24"/>
                <w:szCs w:val="24"/>
                <w:lang w:val="fr-FR"/>
              </w:rPr>
            </w:pPr>
          </w:p>
        </w:tc>
        <w:tc>
          <w:tcPr>
            <w:tcW w:w="4111" w:type="dxa"/>
          </w:tcPr>
          <w:p w:rsidR="00E84DEF" w:rsidRPr="00AE7B05" w:rsidRDefault="00D56CB4" w:rsidP="00E84DEF">
            <w:pPr>
              <w:pStyle w:val="retrait1"/>
              <w:shd w:val="clear" w:color="auto" w:fill="FFFFFF"/>
              <w:jc w:val="left"/>
              <w:rPr>
                <w:rFonts w:asciiTheme="minorHAnsi" w:eastAsia="Times New Roman" w:hAnsiTheme="minorHAnsi" w:cs="Helvetica"/>
                <w:sz w:val="24"/>
                <w:szCs w:val="24"/>
                <w:lang w:val="fr-FR"/>
              </w:rPr>
            </w:pPr>
            <w:r w:rsidRPr="00AE7B05">
              <w:rPr>
                <w:rFonts w:asciiTheme="minorHAnsi" w:hAnsiTheme="minorHAnsi"/>
                <w:sz w:val="24"/>
                <w:szCs w:val="24"/>
                <w:lang w:val="fr-FR"/>
              </w:rPr>
              <w:t xml:space="preserve">Il a été recommandé d’une part </w:t>
            </w:r>
            <w:r w:rsidR="009D3A73" w:rsidRPr="00AE7B05">
              <w:rPr>
                <w:rFonts w:asciiTheme="minorHAnsi" w:hAnsiTheme="minorHAnsi"/>
                <w:sz w:val="24"/>
                <w:szCs w:val="24"/>
                <w:lang w:val="fr-FR"/>
              </w:rPr>
              <w:t>à</w:t>
            </w:r>
            <w:r w:rsidRPr="00AE7B05">
              <w:rPr>
                <w:rFonts w:asciiTheme="minorHAnsi" w:hAnsiTheme="minorHAnsi"/>
                <w:sz w:val="24"/>
                <w:szCs w:val="24"/>
                <w:lang w:val="fr-FR"/>
              </w:rPr>
              <w:t xml:space="preserve"> UNCDF de partager </w:t>
            </w:r>
            <w:r w:rsidRPr="00AE7B05">
              <w:rPr>
                <w:rFonts w:asciiTheme="minorHAnsi" w:eastAsia="Times New Roman" w:hAnsiTheme="minorHAnsi" w:cs="Helvetica"/>
                <w:sz w:val="24"/>
                <w:szCs w:val="24"/>
                <w:lang w:val="fr-FR"/>
              </w:rPr>
              <w:t>l</w:t>
            </w:r>
            <w:r w:rsidR="007E597B" w:rsidRPr="00AE7B05">
              <w:rPr>
                <w:rFonts w:asciiTheme="minorHAnsi" w:eastAsia="Times New Roman" w:hAnsiTheme="minorHAnsi" w:cs="Helvetica"/>
                <w:sz w:val="24"/>
                <w:szCs w:val="24"/>
                <w:lang w:val="fr-FR"/>
              </w:rPr>
              <w:t>a dernière version des PTI- PAI q</w:t>
            </w:r>
            <w:r w:rsidRPr="00AE7B05">
              <w:rPr>
                <w:rFonts w:asciiTheme="minorHAnsi" w:eastAsia="Times New Roman" w:hAnsiTheme="minorHAnsi" w:cs="Helvetica"/>
                <w:sz w:val="24"/>
                <w:szCs w:val="24"/>
                <w:lang w:val="fr-FR"/>
              </w:rPr>
              <w:t>ue le consultant   a </w:t>
            </w:r>
            <w:r w:rsidR="007E597B" w:rsidRPr="00AE7B05">
              <w:rPr>
                <w:rFonts w:asciiTheme="minorHAnsi" w:eastAsia="Times New Roman" w:hAnsiTheme="minorHAnsi" w:cs="Helvetica"/>
                <w:sz w:val="24"/>
                <w:szCs w:val="24"/>
                <w:lang w:val="fr-FR"/>
              </w:rPr>
              <w:t>développés</w:t>
            </w:r>
            <w:r w:rsidRPr="00AE7B05">
              <w:rPr>
                <w:rFonts w:asciiTheme="minorHAnsi" w:eastAsia="Times New Roman" w:hAnsiTheme="minorHAnsi" w:cs="Helvetica"/>
                <w:sz w:val="24"/>
                <w:szCs w:val="24"/>
                <w:lang w:val="fr-FR"/>
              </w:rPr>
              <w:t> après</w:t>
            </w:r>
          </w:p>
          <w:p w:rsidR="007E597B" w:rsidRPr="00AE7B05" w:rsidRDefault="00D56CB4" w:rsidP="00E84DEF">
            <w:pPr>
              <w:pStyle w:val="retrait1"/>
              <w:shd w:val="clear" w:color="auto" w:fill="FFFFFF"/>
              <w:jc w:val="left"/>
              <w:rPr>
                <w:rFonts w:asciiTheme="minorHAnsi" w:eastAsia="Times New Roman" w:hAnsiTheme="minorHAnsi" w:cs="Helvetica"/>
                <w:sz w:val="24"/>
                <w:szCs w:val="24"/>
                <w:lang w:val="fr-FR"/>
              </w:rPr>
            </w:pPr>
            <w:r w:rsidRPr="00AE7B05">
              <w:rPr>
                <w:rFonts w:asciiTheme="minorHAnsi" w:eastAsia="Times New Roman" w:hAnsiTheme="minorHAnsi" w:cs="Helvetica"/>
                <w:sz w:val="24"/>
                <w:szCs w:val="24"/>
                <w:lang w:val="fr-FR"/>
              </w:rPr>
              <w:t xml:space="preserve">la réunion d'analyse des </w:t>
            </w:r>
            <w:proofErr w:type="spellStart"/>
            <w:r w:rsidRPr="00AE7B05">
              <w:rPr>
                <w:rFonts w:asciiTheme="minorHAnsi" w:eastAsia="Times New Roman" w:hAnsiTheme="minorHAnsi" w:cs="Helvetica"/>
                <w:sz w:val="24"/>
                <w:szCs w:val="24"/>
                <w:lang w:val="fr-FR"/>
              </w:rPr>
              <w:t>drafts</w:t>
            </w:r>
            <w:proofErr w:type="spellEnd"/>
            <w:r w:rsidRPr="00AE7B05">
              <w:rPr>
                <w:rFonts w:asciiTheme="minorHAnsi" w:eastAsia="Times New Roman" w:hAnsiTheme="minorHAnsi" w:cs="Helvetica"/>
                <w:sz w:val="24"/>
                <w:szCs w:val="24"/>
                <w:lang w:val="fr-FR"/>
              </w:rPr>
              <w:t xml:space="preserve"> au 23 Décembre 2014</w:t>
            </w:r>
            <w:r w:rsidR="007E597B" w:rsidRPr="00AE7B05">
              <w:rPr>
                <w:rFonts w:asciiTheme="minorHAnsi" w:eastAsia="Times New Roman" w:hAnsiTheme="minorHAnsi" w:cs="Helvetica"/>
                <w:sz w:val="24"/>
                <w:szCs w:val="24"/>
                <w:lang w:val="fr-FR"/>
              </w:rPr>
              <w:t xml:space="preserve"> ; </w:t>
            </w:r>
          </w:p>
          <w:p w:rsidR="00D56CB4" w:rsidRPr="00AE7B05" w:rsidRDefault="00D56CB4" w:rsidP="00E84DEF">
            <w:pPr>
              <w:pStyle w:val="retrait1"/>
              <w:shd w:val="clear" w:color="auto" w:fill="FFFFFF"/>
              <w:jc w:val="left"/>
              <w:rPr>
                <w:rFonts w:asciiTheme="minorHAnsi" w:eastAsia="Times New Roman" w:hAnsiTheme="minorHAnsi" w:cs="Helvetica"/>
                <w:sz w:val="24"/>
                <w:szCs w:val="24"/>
                <w:lang w:val="fr-FR"/>
              </w:rPr>
            </w:pPr>
            <w:r w:rsidRPr="00AE7B05">
              <w:rPr>
                <w:rFonts w:asciiTheme="minorHAnsi" w:eastAsia="Times New Roman" w:hAnsiTheme="minorHAnsi" w:cs="Helvetica"/>
                <w:sz w:val="24"/>
                <w:szCs w:val="24"/>
                <w:lang w:val="fr-FR"/>
              </w:rPr>
              <w:t xml:space="preserve">et aux partenaires  du FBSA </w:t>
            </w:r>
            <w:proofErr w:type="spellStart"/>
            <w:r w:rsidRPr="00AE7B05">
              <w:rPr>
                <w:rFonts w:asciiTheme="minorHAnsi" w:eastAsia="Times New Roman" w:hAnsiTheme="minorHAnsi" w:cs="Helvetica"/>
                <w:sz w:val="24"/>
                <w:szCs w:val="24"/>
                <w:lang w:val="fr-FR"/>
              </w:rPr>
              <w:t>Moso</w:t>
            </w:r>
            <w:proofErr w:type="spellEnd"/>
            <w:r w:rsidRPr="00AE7B05">
              <w:rPr>
                <w:rFonts w:asciiTheme="minorHAnsi" w:eastAsia="Times New Roman" w:hAnsiTheme="minorHAnsi" w:cs="Helvetica"/>
                <w:sz w:val="24"/>
                <w:szCs w:val="24"/>
                <w:lang w:val="fr-FR"/>
              </w:rPr>
              <w:t xml:space="preserve"> d’intégrer des éléments /projets prioritaires d</w:t>
            </w:r>
            <w:r w:rsidR="007E597B" w:rsidRPr="00AE7B05">
              <w:rPr>
                <w:rFonts w:asciiTheme="minorHAnsi" w:eastAsia="Times New Roman" w:hAnsiTheme="minorHAnsi" w:cs="Helvetica"/>
                <w:sz w:val="24"/>
                <w:szCs w:val="24"/>
                <w:lang w:val="fr-FR"/>
              </w:rPr>
              <w:t>ans le cadre de  synergie  des</w:t>
            </w:r>
            <w:r w:rsidRPr="00AE7B05">
              <w:rPr>
                <w:rFonts w:asciiTheme="minorHAnsi" w:eastAsia="Times New Roman" w:hAnsiTheme="minorHAnsi" w:cs="Helvetica"/>
                <w:sz w:val="24"/>
                <w:szCs w:val="24"/>
                <w:lang w:val="fr-FR"/>
              </w:rPr>
              <w:t xml:space="preserve"> interventions FBSA </w:t>
            </w:r>
            <w:proofErr w:type="spellStart"/>
            <w:r w:rsidRPr="00AE7B05">
              <w:rPr>
                <w:rFonts w:asciiTheme="minorHAnsi" w:eastAsia="Times New Roman" w:hAnsiTheme="minorHAnsi" w:cs="Helvetica"/>
                <w:sz w:val="24"/>
                <w:szCs w:val="24"/>
                <w:lang w:val="fr-FR"/>
              </w:rPr>
              <w:t>Moso</w:t>
            </w:r>
            <w:proofErr w:type="spellEnd"/>
            <w:r w:rsidRPr="00AE7B05">
              <w:rPr>
                <w:rFonts w:asciiTheme="minorHAnsi" w:eastAsia="Times New Roman" w:hAnsiTheme="minorHAnsi" w:cs="Helvetica"/>
                <w:sz w:val="24"/>
                <w:szCs w:val="24"/>
                <w:lang w:val="fr-FR"/>
              </w:rPr>
              <w:t xml:space="preserve"> avant de soumettre le PTI-PAI  pour la validation </w:t>
            </w:r>
            <w:r w:rsidRPr="00AE7B05">
              <w:rPr>
                <w:rFonts w:asciiTheme="minorHAnsi" w:eastAsia="Times New Roman" w:hAnsiTheme="minorHAnsi" w:cs="Helvetica"/>
                <w:sz w:val="24"/>
                <w:szCs w:val="24"/>
                <w:lang w:val="fr-FR"/>
              </w:rPr>
              <w:lastRenderedPageBreak/>
              <w:t>par les Conseils communaux.</w:t>
            </w:r>
          </w:p>
          <w:p w:rsidR="009720C7" w:rsidRPr="00AE7B05" w:rsidRDefault="00C101B4" w:rsidP="007E597B">
            <w:pPr>
              <w:pStyle w:val="retrait1"/>
              <w:shd w:val="clear" w:color="auto" w:fill="FFFFFF"/>
              <w:jc w:val="left"/>
              <w:rPr>
                <w:rFonts w:asciiTheme="minorHAnsi" w:eastAsia="Times New Roman" w:hAnsiTheme="minorHAnsi" w:cs="Helvetica"/>
                <w:sz w:val="24"/>
                <w:szCs w:val="24"/>
                <w:lang w:val="fr-FR"/>
              </w:rPr>
            </w:pPr>
            <w:r w:rsidRPr="00AE7B05">
              <w:rPr>
                <w:rFonts w:asciiTheme="minorHAnsi" w:eastAsia="Times New Roman" w:hAnsiTheme="minorHAnsi" w:cs="Helvetica"/>
                <w:sz w:val="24"/>
                <w:szCs w:val="24"/>
                <w:lang w:val="fr-FR"/>
              </w:rPr>
              <w:t xml:space="preserve">Au cas où </w:t>
            </w:r>
            <w:r w:rsidR="00D56CB4" w:rsidRPr="00AE7B05">
              <w:rPr>
                <w:rFonts w:asciiTheme="minorHAnsi" w:eastAsia="Times New Roman" w:hAnsiTheme="minorHAnsi" w:cs="Helvetica"/>
                <w:sz w:val="24"/>
                <w:szCs w:val="24"/>
                <w:lang w:val="fr-FR"/>
              </w:rPr>
              <w:t>les communes n’approuvent pas  les infrastructures comme priorité, il a été demandé un appui de l’administration provinciale pour que ces infrastructures soient incorporées dans le PTI-PAI.</w:t>
            </w:r>
            <w:r w:rsidR="00E84DEF" w:rsidRPr="00AE7B05">
              <w:rPr>
                <w:rFonts w:asciiTheme="minorHAnsi" w:eastAsia="Times New Roman" w:hAnsiTheme="minorHAnsi" w:cs="Helvetica"/>
                <w:sz w:val="24"/>
                <w:szCs w:val="24"/>
                <w:lang w:val="fr-FR"/>
              </w:rPr>
              <w:t xml:space="preserve"> Chose que l’administration provinciale de Ruyigi qui était présente à accepter.</w:t>
            </w:r>
          </w:p>
        </w:tc>
        <w:tc>
          <w:tcPr>
            <w:tcW w:w="1559" w:type="dxa"/>
          </w:tcPr>
          <w:p w:rsidR="009720C7" w:rsidRPr="00AE7B05" w:rsidRDefault="009D3A73" w:rsidP="00E84DEF">
            <w:pPr>
              <w:pStyle w:val="retrait1"/>
              <w:jc w:val="left"/>
              <w:rPr>
                <w:rFonts w:asciiTheme="minorHAnsi" w:hAnsiTheme="minorHAnsi"/>
                <w:bCs/>
                <w:sz w:val="24"/>
                <w:szCs w:val="24"/>
                <w:lang w:val="fr-FR"/>
              </w:rPr>
            </w:pPr>
            <w:r w:rsidRPr="00AE7B05">
              <w:rPr>
                <w:rFonts w:asciiTheme="minorHAnsi" w:hAnsiTheme="minorHAnsi"/>
                <w:bCs/>
                <w:sz w:val="24"/>
                <w:szCs w:val="24"/>
                <w:lang w:val="fr-FR"/>
              </w:rPr>
              <w:lastRenderedPageBreak/>
              <w:t>UNCDF</w:t>
            </w:r>
          </w:p>
          <w:p w:rsidR="009D3A73" w:rsidRPr="00AE7B05" w:rsidRDefault="009D3A73" w:rsidP="00E84DEF">
            <w:pPr>
              <w:pStyle w:val="retrait1"/>
              <w:jc w:val="left"/>
              <w:rPr>
                <w:rFonts w:asciiTheme="minorHAnsi" w:hAnsiTheme="minorHAnsi"/>
                <w:bCs/>
                <w:sz w:val="24"/>
                <w:szCs w:val="24"/>
                <w:lang w:val="fr-FR"/>
              </w:rPr>
            </w:pPr>
          </w:p>
          <w:p w:rsidR="007E597B" w:rsidRPr="00AE7B05" w:rsidRDefault="007E597B" w:rsidP="00E84DEF">
            <w:pPr>
              <w:pStyle w:val="retrait1"/>
              <w:jc w:val="left"/>
              <w:rPr>
                <w:rFonts w:asciiTheme="minorHAnsi" w:hAnsiTheme="minorHAnsi"/>
                <w:bCs/>
                <w:sz w:val="24"/>
                <w:szCs w:val="24"/>
                <w:lang w:val="fr-FR"/>
              </w:rPr>
            </w:pPr>
          </w:p>
          <w:p w:rsidR="007E597B" w:rsidRPr="00AE7B05" w:rsidRDefault="007E597B" w:rsidP="00E84DEF">
            <w:pPr>
              <w:pStyle w:val="retrait1"/>
              <w:jc w:val="left"/>
              <w:rPr>
                <w:rFonts w:asciiTheme="minorHAnsi" w:hAnsiTheme="minorHAnsi"/>
                <w:bCs/>
                <w:sz w:val="24"/>
                <w:szCs w:val="24"/>
                <w:lang w:val="fr-FR"/>
              </w:rPr>
            </w:pPr>
          </w:p>
          <w:p w:rsidR="009D3A73" w:rsidRPr="00AE7B05" w:rsidRDefault="009D3A73" w:rsidP="00E84DEF">
            <w:pPr>
              <w:pStyle w:val="retrait1"/>
              <w:jc w:val="left"/>
              <w:rPr>
                <w:rFonts w:asciiTheme="minorHAnsi" w:hAnsiTheme="minorHAnsi"/>
                <w:bCs/>
                <w:sz w:val="24"/>
                <w:szCs w:val="24"/>
                <w:lang w:val="fr-FR"/>
              </w:rPr>
            </w:pPr>
            <w:r w:rsidRPr="00AE7B05">
              <w:rPr>
                <w:rFonts w:asciiTheme="minorHAnsi" w:hAnsiTheme="minorHAnsi"/>
                <w:bCs/>
                <w:sz w:val="24"/>
                <w:szCs w:val="24"/>
                <w:lang w:val="fr-FR"/>
              </w:rPr>
              <w:t xml:space="preserve">Acteurs du FBSA </w:t>
            </w:r>
            <w:proofErr w:type="spellStart"/>
            <w:r w:rsidRPr="00AE7B05">
              <w:rPr>
                <w:rFonts w:asciiTheme="minorHAnsi" w:hAnsiTheme="minorHAnsi"/>
                <w:bCs/>
                <w:sz w:val="24"/>
                <w:szCs w:val="24"/>
                <w:lang w:val="fr-FR"/>
              </w:rPr>
              <w:t>Moso</w:t>
            </w:r>
            <w:proofErr w:type="spellEnd"/>
          </w:p>
          <w:p w:rsidR="00E84DEF" w:rsidRPr="00AE7B05" w:rsidRDefault="00E84DEF" w:rsidP="00E84DEF">
            <w:pPr>
              <w:pStyle w:val="retrait1"/>
              <w:jc w:val="left"/>
              <w:rPr>
                <w:rFonts w:asciiTheme="minorHAnsi" w:hAnsiTheme="minorHAnsi"/>
                <w:bCs/>
                <w:sz w:val="24"/>
                <w:szCs w:val="24"/>
                <w:lang w:val="fr-FR"/>
              </w:rPr>
            </w:pPr>
          </w:p>
          <w:p w:rsidR="00E84DEF" w:rsidRPr="00AE7B05" w:rsidRDefault="00E84DEF" w:rsidP="00E84DEF">
            <w:pPr>
              <w:pStyle w:val="retrait1"/>
              <w:jc w:val="left"/>
              <w:rPr>
                <w:rFonts w:asciiTheme="minorHAnsi" w:hAnsiTheme="minorHAnsi"/>
                <w:bCs/>
                <w:sz w:val="24"/>
                <w:szCs w:val="24"/>
                <w:lang w:val="fr-FR"/>
              </w:rPr>
            </w:pPr>
          </w:p>
          <w:p w:rsidR="00E84DEF" w:rsidRPr="00AE7B05" w:rsidRDefault="00E84DEF" w:rsidP="00E84DEF">
            <w:pPr>
              <w:pStyle w:val="retrait1"/>
              <w:jc w:val="left"/>
              <w:rPr>
                <w:rFonts w:asciiTheme="minorHAnsi" w:hAnsiTheme="minorHAnsi"/>
                <w:bCs/>
                <w:sz w:val="24"/>
                <w:szCs w:val="24"/>
                <w:lang w:val="fr-FR"/>
              </w:rPr>
            </w:pPr>
          </w:p>
          <w:p w:rsidR="00E84DEF" w:rsidRPr="00AE7B05" w:rsidRDefault="00E84DEF" w:rsidP="00E84DEF">
            <w:pPr>
              <w:pStyle w:val="retrait1"/>
              <w:jc w:val="left"/>
              <w:rPr>
                <w:rFonts w:asciiTheme="minorHAnsi" w:hAnsiTheme="minorHAnsi"/>
                <w:bCs/>
                <w:sz w:val="24"/>
                <w:szCs w:val="24"/>
                <w:lang w:val="fr-FR"/>
              </w:rPr>
            </w:pPr>
          </w:p>
          <w:p w:rsidR="00E84DEF" w:rsidRPr="00AE7B05" w:rsidRDefault="00E84DEF" w:rsidP="00E84DEF">
            <w:pPr>
              <w:pStyle w:val="retrait1"/>
              <w:jc w:val="left"/>
              <w:rPr>
                <w:rFonts w:asciiTheme="minorHAnsi" w:hAnsiTheme="minorHAnsi"/>
                <w:bCs/>
                <w:sz w:val="24"/>
                <w:szCs w:val="24"/>
                <w:lang w:val="fr-FR"/>
              </w:rPr>
            </w:pPr>
            <w:r w:rsidRPr="00AE7B05">
              <w:rPr>
                <w:rFonts w:asciiTheme="minorHAnsi" w:hAnsiTheme="minorHAnsi"/>
                <w:bCs/>
                <w:sz w:val="24"/>
                <w:szCs w:val="24"/>
                <w:lang w:val="fr-FR"/>
              </w:rPr>
              <w:lastRenderedPageBreak/>
              <w:t>Administration provinciale</w:t>
            </w:r>
          </w:p>
        </w:tc>
        <w:tc>
          <w:tcPr>
            <w:tcW w:w="1418" w:type="dxa"/>
          </w:tcPr>
          <w:p w:rsidR="009720C7" w:rsidRPr="00AE7B05" w:rsidRDefault="009D3A73" w:rsidP="00E84DEF">
            <w:pPr>
              <w:pStyle w:val="retrait1"/>
              <w:jc w:val="left"/>
              <w:rPr>
                <w:rFonts w:asciiTheme="minorHAnsi" w:hAnsiTheme="minorHAnsi"/>
                <w:bCs/>
                <w:sz w:val="24"/>
                <w:szCs w:val="24"/>
                <w:lang w:val="fr-FR"/>
              </w:rPr>
            </w:pPr>
            <w:r w:rsidRPr="00AE7B05">
              <w:rPr>
                <w:rFonts w:asciiTheme="minorHAnsi" w:hAnsiTheme="minorHAnsi"/>
                <w:bCs/>
                <w:sz w:val="24"/>
                <w:szCs w:val="24"/>
                <w:lang w:val="fr-FR"/>
              </w:rPr>
              <w:lastRenderedPageBreak/>
              <w:t>Avant 21/01/2015</w:t>
            </w:r>
          </w:p>
        </w:tc>
      </w:tr>
      <w:tr w:rsidR="00C31E7D" w:rsidRPr="00C31E7D" w:rsidTr="007E597B">
        <w:tc>
          <w:tcPr>
            <w:tcW w:w="568" w:type="dxa"/>
          </w:tcPr>
          <w:p w:rsidR="00AB1957" w:rsidRPr="00AE7B05" w:rsidRDefault="00AB1957" w:rsidP="00231896">
            <w:pPr>
              <w:pStyle w:val="retrait1"/>
              <w:rPr>
                <w:rFonts w:asciiTheme="minorHAnsi" w:hAnsiTheme="minorHAnsi"/>
                <w:b/>
                <w:sz w:val="24"/>
                <w:szCs w:val="24"/>
                <w:lang w:val="fr-FR"/>
              </w:rPr>
            </w:pPr>
            <w:r w:rsidRPr="00AE7B05">
              <w:rPr>
                <w:rFonts w:asciiTheme="minorHAnsi" w:hAnsiTheme="minorHAnsi"/>
                <w:b/>
                <w:sz w:val="24"/>
                <w:szCs w:val="24"/>
                <w:lang w:val="fr-FR"/>
              </w:rPr>
              <w:lastRenderedPageBreak/>
              <w:t>6</w:t>
            </w:r>
          </w:p>
        </w:tc>
        <w:tc>
          <w:tcPr>
            <w:tcW w:w="2693" w:type="dxa"/>
          </w:tcPr>
          <w:p w:rsidR="00AB1957" w:rsidRPr="00AE7B05" w:rsidRDefault="001F67FD" w:rsidP="00231896">
            <w:pPr>
              <w:pStyle w:val="retrait1"/>
              <w:rPr>
                <w:rFonts w:asciiTheme="minorHAnsi" w:hAnsiTheme="minorHAnsi"/>
                <w:bCs/>
                <w:sz w:val="24"/>
                <w:szCs w:val="24"/>
                <w:lang w:val="fr-FR"/>
              </w:rPr>
            </w:pPr>
            <w:r w:rsidRPr="00AE7B05">
              <w:rPr>
                <w:rFonts w:asciiTheme="minorHAnsi" w:hAnsiTheme="minorHAnsi"/>
                <w:bCs/>
                <w:sz w:val="24"/>
                <w:szCs w:val="24"/>
                <w:lang w:val="fr-FR"/>
              </w:rPr>
              <w:t>Les infrastructures de stockage n’ont pas le même plan</w:t>
            </w:r>
          </w:p>
        </w:tc>
        <w:tc>
          <w:tcPr>
            <w:tcW w:w="4111" w:type="dxa"/>
          </w:tcPr>
          <w:p w:rsidR="00AB1957" w:rsidRPr="00AE7B05" w:rsidRDefault="001F67FD" w:rsidP="001F67FD">
            <w:pPr>
              <w:pStyle w:val="retrait1"/>
              <w:rPr>
                <w:rFonts w:asciiTheme="minorHAnsi" w:hAnsiTheme="minorHAnsi"/>
                <w:bCs/>
                <w:sz w:val="24"/>
                <w:szCs w:val="24"/>
                <w:lang w:val="fr-FR"/>
              </w:rPr>
            </w:pPr>
            <w:r w:rsidRPr="00AE7B05">
              <w:rPr>
                <w:rFonts w:asciiTheme="minorHAnsi" w:hAnsiTheme="minorHAnsi"/>
                <w:bCs/>
                <w:sz w:val="24"/>
                <w:szCs w:val="24"/>
                <w:lang w:val="fr-FR"/>
              </w:rPr>
              <w:t>P</w:t>
            </w:r>
            <w:r w:rsidR="00AB1957" w:rsidRPr="00AE7B05">
              <w:rPr>
                <w:rFonts w:asciiTheme="minorHAnsi" w:hAnsiTheme="minorHAnsi"/>
                <w:bCs/>
                <w:sz w:val="24"/>
                <w:szCs w:val="24"/>
                <w:lang w:val="fr-FR"/>
              </w:rPr>
              <w:t xml:space="preserve">roduire des plans types pour les infrastructures agricoles (exemple : magasin de stockage), </w:t>
            </w:r>
          </w:p>
        </w:tc>
        <w:tc>
          <w:tcPr>
            <w:tcW w:w="1559" w:type="dxa"/>
          </w:tcPr>
          <w:p w:rsidR="00AB1957" w:rsidRPr="00AE7B05" w:rsidRDefault="00AB1957" w:rsidP="00231896">
            <w:pPr>
              <w:pStyle w:val="retrait1"/>
              <w:rPr>
                <w:rFonts w:asciiTheme="minorHAnsi" w:hAnsiTheme="minorHAnsi"/>
                <w:bCs/>
                <w:sz w:val="24"/>
                <w:szCs w:val="24"/>
                <w:lang w:val="fr-FR"/>
              </w:rPr>
            </w:pPr>
            <w:r w:rsidRPr="00AE7B05">
              <w:rPr>
                <w:rFonts w:asciiTheme="minorHAnsi" w:hAnsiTheme="minorHAnsi"/>
                <w:bCs/>
                <w:sz w:val="24"/>
                <w:szCs w:val="24"/>
                <w:lang w:val="fr-FR"/>
              </w:rPr>
              <w:t xml:space="preserve">  </w:t>
            </w:r>
            <w:r w:rsidR="001F67FD" w:rsidRPr="00AE7B05">
              <w:rPr>
                <w:rFonts w:asciiTheme="minorHAnsi" w:hAnsiTheme="minorHAnsi"/>
                <w:bCs/>
                <w:sz w:val="24"/>
                <w:szCs w:val="24"/>
                <w:lang w:val="fr-FR"/>
              </w:rPr>
              <w:t>MINAGRIE</w:t>
            </w:r>
          </w:p>
        </w:tc>
        <w:tc>
          <w:tcPr>
            <w:tcW w:w="1418" w:type="dxa"/>
          </w:tcPr>
          <w:p w:rsidR="00AB1957" w:rsidRPr="00AE7B05" w:rsidRDefault="00AB1957" w:rsidP="00231896">
            <w:pPr>
              <w:pStyle w:val="retrait1"/>
              <w:rPr>
                <w:rFonts w:asciiTheme="minorHAnsi" w:hAnsiTheme="minorHAnsi"/>
                <w:bCs/>
                <w:sz w:val="24"/>
                <w:szCs w:val="24"/>
                <w:lang w:val="fr-FR"/>
              </w:rPr>
            </w:pPr>
          </w:p>
        </w:tc>
      </w:tr>
      <w:tr w:rsidR="00C31E7D" w:rsidRPr="001B3787" w:rsidTr="00AE7B05">
        <w:trPr>
          <w:trHeight w:val="1944"/>
        </w:trPr>
        <w:tc>
          <w:tcPr>
            <w:tcW w:w="568" w:type="dxa"/>
          </w:tcPr>
          <w:p w:rsidR="00C31E7D" w:rsidRPr="00AE7B05" w:rsidRDefault="00AE7B05" w:rsidP="00AE7B05">
            <w:pPr>
              <w:pStyle w:val="retrait1"/>
              <w:rPr>
                <w:rFonts w:asciiTheme="minorHAnsi" w:hAnsiTheme="minorHAnsi"/>
                <w:b/>
                <w:sz w:val="24"/>
                <w:szCs w:val="24"/>
                <w:lang w:val="fr-FR"/>
              </w:rPr>
            </w:pPr>
            <w:r w:rsidRPr="00AE7B05">
              <w:rPr>
                <w:rFonts w:asciiTheme="minorHAnsi" w:hAnsiTheme="minorHAnsi"/>
                <w:b/>
                <w:sz w:val="24"/>
                <w:szCs w:val="24"/>
                <w:lang w:val="fr-FR"/>
              </w:rPr>
              <w:t>7</w:t>
            </w:r>
          </w:p>
        </w:tc>
        <w:tc>
          <w:tcPr>
            <w:tcW w:w="2693" w:type="dxa"/>
          </w:tcPr>
          <w:p w:rsidR="00C31E7D" w:rsidRPr="00AE7B05" w:rsidRDefault="001B3787" w:rsidP="001B3787">
            <w:pPr>
              <w:pStyle w:val="retrait1"/>
              <w:rPr>
                <w:rFonts w:asciiTheme="minorHAnsi" w:hAnsiTheme="minorHAnsi"/>
                <w:sz w:val="24"/>
                <w:szCs w:val="24"/>
                <w:lang w:val="fr-FR"/>
              </w:rPr>
            </w:pPr>
            <w:r w:rsidRPr="00AE7B05">
              <w:rPr>
                <w:rFonts w:asciiTheme="minorHAnsi" w:hAnsiTheme="minorHAnsi"/>
                <w:sz w:val="24"/>
                <w:szCs w:val="24"/>
                <w:lang w:val="fr-FR"/>
              </w:rPr>
              <w:t>Renforcer les</w:t>
            </w:r>
            <w:r w:rsidR="00C31E7D" w:rsidRPr="00AE7B05">
              <w:rPr>
                <w:rFonts w:asciiTheme="minorHAnsi" w:hAnsiTheme="minorHAnsi"/>
                <w:sz w:val="24"/>
                <w:szCs w:val="24"/>
                <w:lang w:val="fr-FR"/>
              </w:rPr>
              <w:t xml:space="preserve"> réunions de synergie</w:t>
            </w:r>
          </w:p>
        </w:tc>
        <w:tc>
          <w:tcPr>
            <w:tcW w:w="4111" w:type="dxa"/>
          </w:tcPr>
          <w:p w:rsidR="00C31E7D" w:rsidRPr="00AE7B05" w:rsidRDefault="00C31E7D" w:rsidP="00AE7B05">
            <w:pPr>
              <w:pStyle w:val="retrait1"/>
              <w:numPr>
                <w:ilvl w:val="0"/>
                <w:numId w:val="45"/>
              </w:numPr>
              <w:shd w:val="clear" w:color="auto" w:fill="FFFFFF"/>
              <w:rPr>
                <w:rFonts w:asciiTheme="minorHAnsi" w:hAnsiTheme="minorHAnsi"/>
                <w:b/>
                <w:bCs/>
                <w:sz w:val="24"/>
                <w:szCs w:val="24"/>
                <w:lang w:val="fr-FR"/>
              </w:rPr>
            </w:pPr>
            <w:r w:rsidRPr="00AE7B05">
              <w:rPr>
                <w:rFonts w:asciiTheme="minorHAnsi" w:hAnsiTheme="minorHAnsi"/>
                <w:sz w:val="24"/>
                <w:szCs w:val="24"/>
                <w:lang w:val="fr-FR"/>
              </w:rPr>
              <w:t>Tenir une réunion de synergie avec CAPAD, WSM/Agakura-</w:t>
            </w:r>
            <w:proofErr w:type="spellStart"/>
            <w:r w:rsidRPr="00AE7B05">
              <w:rPr>
                <w:rFonts w:asciiTheme="minorHAnsi" w:hAnsiTheme="minorHAnsi"/>
                <w:sz w:val="24"/>
                <w:szCs w:val="24"/>
                <w:lang w:val="fr-FR"/>
              </w:rPr>
              <w:t>Adisco</w:t>
            </w:r>
            <w:proofErr w:type="spellEnd"/>
            <w:r w:rsidRPr="00AE7B05">
              <w:rPr>
                <w:rFonts w:asciiTheme="minorHAnsi" w:hAnsiTheme="minorHAnsi"/>
                <w:sz w:val="24"/>
                <w:szCs w:val="24"/>
                <w:lang w:val="fr-FR"/>
              </w:rPr>
              <w:t xml:space="preserve">,  LD/UCODE sur la restructuration des OP non agricoles (artisans, lauréats des CEM, …) </w:t>
            </w:r>
          </w:p>
        </w:tc>
        <w:tc>
          <w:tcPr>
            <w:tcW w:w="1559" w:type="dxa"/>
          </w:tcPr>
          <w:p w:rsidR="00C31E7D" w:rsidRPr="00AE7B05" w:rsidRDefault="001B3787" w:rsidP="00BC5678">
            <w:pPr>
              <w:pStyle w:val="retrait1"/>
              <w:jc w:val="left"/>
              <w:rPr>
                <w:rFonts w:asciiTheme="minorHAnsi" w:hAnsiTheme="minorHAnsi"/>
                <w:sz w:val="24"/>
                <w:szCs w:val="24"/>
                <w:lang w:val="it-IT"/>
              </w:rPr>
            </w:pPr>
            <w:r w:rsidRPr="00AE7B05">
              <w:rPr>
                <w:rFonts w:asciiTheme="minorHAnsi" w:hAnsiTheme="minorHAnsi"/>
                <w:sz w:val="24"/>
                <w:szCs w:val="24"/>
                <w:lang w:val="it-IT"/>
              </w:rPr>
              <w:t>CAPAD, WSM/Agakura-Adisco,</w:t>
            </w:r>
            <w:proofErr w:type="gramStart"/>
            <w:r w:rsidRPr="00AE7B05">
              <w:rPr>
                <w:rFonts w:asciiTheme="minorHAnsi" w:hAnsiTheme="minorHAnsi"/>
                <w:sz w:val="24"/>
                <w:szCs w:val="24"/>
                <w:lang w:val="it-IT"/>
              </w:rPr>
              <w:t xml:space="preserve">  </w:t>
            </w:r>
            <w:proofErr w:type="gramEnd"/>
            <w:r w:rsidRPr="00AE7B05">
              <w:rPr>
                <w:rFonts w:asciiTheme="minorHAnsi" w:hAnsiTheme="minorHAnsi"/>
                <w:sz w:val="24"/>
                <w:szCs w:val="24"/>
                <w:lang w:val="it-IT"/>
              </w:rPr>
              <w:t>LD/UCODE</w:t>
            </w:r>
          </w:p>
          <w:p w:rsidR="001B3787" w:rsidRPr="00AE7B05" w:rsidRDefault="00AE7B05" w:rsidP="00BC5678">
            <w:pPr>
              <w:pStyle w:val="retrait1"/>
              <w:jc w:val="left"/>
              <w:rPr>
                <w:rFonts w:asciiTheme="minorHAnsi" w:hAnsiTheme="minorHAnsi"/>
                <w:sz w:val="24"/>
                <w:szCs w:val="24"/>
                <w:lang w:val="it-IT"/>
              </w:rPr>
            </w:pPr>
            <w:r w:rsidRPr="00AE7B05">
              <w:rPr>
                <w:rFonts w:asciiTheme="minorHAnsi" w:hAnsiTheme="minorHAnsi"/>
                <w:sz w:val="24"/>
                <w:szCs w:val="24"/>
                <w:lang w:val="it-IT"/>
              </w:rPr>
              <w:t>FAO</w:t>
            </w:r>
          </w:p>
          <w:p w:rsidR="001B3787" w:rsidRPr="00AE7B05" w:rsidRDefault="001B3787" w:rsidP="00BC5678">
            <w:pPr>
              <w:pStyle w:val="retrait1"/>
              <w:jc w:val="left"/>
              <w:rPr>
                <w:rFonts w:asciiTheme="minorHAnsi" w:hAnsiTheme="minorHAnsi"/>
                <w:sz w:val="24"/>
                <w:szCs w:val="24"/>
                <w:lang w:val="it-IT"/>
              </w:rPr>
            </w:pPr>
          </w:p>
        </w:tc>
        <w:tc>
          <w:tcPr>
            <w:tcW w:w="1418" w:type="dxa"/>
          </w:tcPr>
          <w:p w:rsidR="00C31E7D" w:rsidRPr="00AE7B05" w:rsidRDefault="001B3787" w:rsidP="00231896">
            <w:pPr>
              <w:pStyle w:val="retrait1"/>
              <w:jc w:val="left"/>
              <w:rPr>
                <w:rFonts w:asciiTheme="minorHAnsi" w:hAnsiTheme="minorHAnsi"/>
                <w:sz w:val="24"/>
                <w:szCs w:val="24"/>
                <w:lang w:val="fr-FR"/>
              </w:rPr>
            </w:pPr>
            <w:r w:rsidRPr="00AE7B05">
              <w:rPr>
                <w:rFonts w:asciiTheme="minorHAnsi" w:hAnsiTheme="minorHAnsi"/>
                <w:sz w:val="24"/>
                <w:szCs w:val="24"/>
                <w:lang w:val="fr-FR"/>
              </w:rPr>
              <w:t>Avant la prochaine réunion du CNP</w:t>
            </w:r>
          </w:p>
        </w:tc>
      </w:tr>
      <w:tr w:rsidR="001B3787" w:rsidRPr="001B3787" w:rsidTr="007E597B">
        <w:tc>
          <w:tcPr>
            <w:tcW w:w="568" w:type="dxa"/>
          </w:tcPr>
          <w:p w:rsidR="001B3787" w:rsidRPr="00AE7B05" w:rsidRDefault="00AE7B05" w:rsidP="00231896">
            <w:pPr>
              <w:pStyle w:val="retrait1"/>
              <w:rPr>
                <w:rFonts w:asciiTheme="minorHAnsi" w:hAnsiTheme="minorHAnsi"/>
                <w:b/>
                <w:sz w:val="24"/>
                <w:szCs w:val="24"/>
                <w:lang w:val="fr-FR"/>
              </w:rPr>
            </w:pPr>
            <w:r w:rsidRPr="00AE7B05">
              <w:rPr>
                <w:rFonts w:asciiTheme="minorHAnsi" w:hAnsiTheme="minorHAnsi"/>
                <w:b/>
                <w:sz w:val="24"/>
                <w:szCs w:val="24"/>
                <w:lang w:val="fr-FR"/>
              </w:rPr>
              <w:t>8</w:t>
            </w:r>
          </w:p>
        </w:tc>
        <w:tc>
          <w:tcPr>
            <w:tcW w:w="2693" w:type="dxa"/>
          </w:tcPr>
          <w:p w:rsidR="001B3787" w:rsidRPr="00AE7B05" w:rsidRDefault="001B3787" w:rsidP="001B3787">
            <w:pPr>
              <w:pStyle w:val="retrait1"/>
              <w:rPr>
                <w:rFonts w:asciiTheme="minorHAnsi" w:hAnsiTheme="minorHAnsi"/>
                <w:sz w:val="24"/>
                <w:szCs w:val="24"/>
                <w:lang w:val="fr-FR"/>
              </w:rPr>
            </w:pPr>
            <w:r w:rsidRPr="00AE7B05">
              <w:rPr>
                <w:rFonts w:asciiTheme="minorHAnsi" w:hAnsiTheme="minorHAnsi"/>
                <w:sz w:val="24"/>
                <w:szCs w:val="24"/>
                <w:lang w:val="fr-FR"/>
              </w:rPr>
              <w:t>WSM/Agakura-</w:t>
            </w:r>
            <w:proofErr w:type="spellStart"/>
            <w:r w:rsidRPr="00AE7B05">
              <w:rPr>
                <w:rFonts w:asciiTheme="minorHAnsi" w:hAnsiTheme="minorHAnsi"/>
                <w:sz w:val="24"/>
                <w:szCs w:val="24"/>
                <w:lang w:val="fr-FR"/>
              </w:rPr>
              <w:t>Adisco</w:t>
            </w:r>
            <w:proofErr w:type="spellEnd"/>
            <w:r w:rsidRPr="00AE7B05">
              <w:rPr>
                <w:rFonts w:asciiTheme="minorHAnsi" w:hAnsiTheme="minorHAnsi"/>
                <w:sz w:val="24"/>
                <w:szCs w:val="24"/>
                <w:lang w:val="fr-FR"/>
              </w:rPr>
              <w:t xml:space="preserve"> a recruté des formateurs pour les CEM. Ils sont </w:t>
            </w:r>
            <w:proofErr w:type="gramStart"/>
            <w:r w:rsidRPr="00AE7B05">
              <w:rPr>
                <w:rFonts w:asciiTheme="minorHAnsi" w:hAnsiTheme="minorHAnsi"/>
                <w:sz w:val="24"/>
                <w:szCs w:val="24"/>
                <w:lang w:val="fr-FR"/>
              </w:rPr>
              <w:t>payé</w:t>
            </w:r>
            <w:proofErr w:type="gramEnd"/>
            <w:r w:rsidRPr="00AE7B05">
              <w:rPr>
                <w:rFonts w:asciiTheme="minorHAnsi" w:hAnsiTheme="minorHAnsi"/>
                <w:sz w:val="24"/>
                <w:szCs w:val="24"/>
                <w:lang w:val="fr-FR"/>
              </w:rPr>
              <w:t xml:space="preserve"> en totalité par le projet.  </w:t>
            </w:r>
          </w:p>
        </w:tc>
        <w:tc>
          <w:tcPr>
            <w:tcW w:w="4111" w:type="dxa"/>
          </w:tcPr>
          <w:p w:rsidR="001B3787" w:rsidRPr="00AE7B05" w:rsidRDefault="001B3787" w:rsidP="001B3787">
            <w:pPr>
              <w:pStyle w:val="retrait1"/>
              <w:shd w:val="clear" w:color="auto" w:fill="FFFFFF"/>
              <w:rPr>
                <w:rFonts w:asciiTheme="minorHAnsi" w:hAnsiTheme="minorHAnsi"/>
                <w:sz w:val="24"/>
                <w:szCs w:val="24"/>
                <w:lang w:val="fr-FR"/>
              </w:rPr>
            </w:pPr>
            <w:r w:rsidRPr="00AE7B05">
              <w:rPr>
                <w:rFonts w:asciiTheme="minorHAnsi" w:hAnsiTheme="minorHAnsi"/>
                <w:bCs/>
                <w:sz w:val="24"/>
                <w:szCs w:val="24"/>
                <w:lang w:val="fr-FR"/>
              </w:rPr>
              <w:t xml:space="preserve">Faire un plaidoyer dès le démarrage des activités </w:t>
            </w:r>
            <w:r w:rsidR="00AE7B05" w:rsidRPr="00AE7B05">
              <w:rPr>
                <w:rFonts w:asciiTheme="minorHAnsi" w:hAnsiTheme="minorHAnsi"/>
                <w:bCs/>
                <w:sz w:val="24"/>
                <w:szCs w:val="24"/>
                <w:lang w:val="fr-FR"/>
              </w:rPr>
              <w:t xml:space="preserve">des CEM </w:t>
            </w:r>
            <w:r w:rsidRPr="00AE7B05">
              <w:rPr>
                <w:rFonts w:asciiTheme="minorHAnsi" w:hAnsiTheme="minorHAnsi"/>
                <w:bCs/>
                <w:sz w:val="24"/>
                <w:szCs w:val="24"/>
                <w:lang w:val="fr-FR"/>
              </w:rPr>
              <w:t>au Ministère de l’Education et de l’Enseignement de métiers  pour qu’après projet il</w:t>
            </w:r>
            <w:r w:rsidR="00AE7B05" w:rsidRPr="00AE7B05">
              <w:rPr>
                <w:rFonts w:asciiTheme="minorHAnsi" w:hAnsiTheme="minorHAnsi"/>
                <w:bCs/>
                <w:sz w:val="24"/>
                <w:szCs w:val="24"/>
                <w:lang w:val="fr-FR"/>
              </w:rPr>
              <w:t xml:space="preserve"> puisse g</w:t>
            </w:r>
            <w:r w:rsidRPr="00AE7B05">
              <w:rPr>
                <w:rFonts w:asciiTheme="minorHAnsi" w:hAnsiTheme="minorHAnsi"/>
                <w:bCs/>
                <w:sz w:val="24"/>
                <w:szCs w:val="24"/>
                <w:lang w:val="fr-FR"/>
              </w:rPr>
              <w:t>a</w:t>
            </w:r>
            <w:r w:rsidR="00AE7B05" w:rsidRPr="00AE7B05">
              <w:rPr>
                <w:rFonts w:asciiTheme="minorHAnsi" w:hAnsiTheme="minorHAnsi"/>
                <w:bCs/>
                <w:sz w:val="24"/>
                <w:szCs w:val="24"/>
                <w:lang w:val="fr-FR"/>
              </w:rPr>
              <w:t>r</w:t>
            </w:r>
            <w:r w:rsidRPr="00AE7B05">
              <w:rPr>
                <w:rFonts w:asciiTheme="minorHAnsi" w:hAnsiTheme="minorHAnsi"/>
                <w:bCs/>
                <w:sz w:val="24"/>
                <w:szCs w:val="24"/>
                <w:lang w:val="fr-FR"/>
              </w:rPr>
              <w:t>der/engager les formateurs des CEM.</w:t>
            </w:r>
          </w:p>
        </w:tc>
        <w:tc>
          <w:tcPr>
            <w:tcW w:w="1559" w:type="dxa"/>
          </w:tcPr>
          <w:p w:rsidR="001B3787" w:rsidRPr="00AE7B05" w:rsidRDefault="001B3787" w:rsidP="00BC5678">
            <w:pPr>
              <w:pStyle w:val="retrait1"/>
              <w:jc w:val="left"/>
              <w:rPr>
                <w:rFonts w:asciiTheme="minorHAnsi" w:hAnsiTheme="minorHAnsi"/>
                <w:sz w:val="24"/>
                <w:szCs w:val="24"/>
                <w:lang w:val="fr-FR"/>
              </w:rPr>
            </w:pPr>
            <w:r w:rsidRPr="00AE7B05">
              <w:rPr>
                <w:rFonts w:asciiTheme="minorHAnsi" w:hAnsiTheme="minorHAnsi"/>
                <w:sz w:val="24"/>
                <w:szCs w:val="24"/>
                <w:lang w:val="it-IT"/>
              </w:rPr>
              <w:t>WSM/Agakura-Adisco,</w:t>
            </w:r>
            <w:proofErr w:type="gramStart"/>
            <w:r w:rsidRPr="00AE7B05">
              <w:rPr>
                <w:rFonts w:asciiTheme="minorHAnsi" w:hAnsiTheme="minorHAnsi"/>
                <w:sz w:val="24"/>
                <w:szCs w:val="24"/>
                <w:lang w:val="it-IT"/>
              </w:rPr>
              <w:t xml:space="preserve">  </w:t>
            </w:r>
            <w:proofErr w:type="gramEnd"/>
          </w:p>
        </w:tc>
        <w:tc>
          <w:tcPr>
            <w:tcW w:w="1418" w:type="dxa"/>
          </w:tcPr>
          <w:p w:rsidR="001B3787" w:rsidRPr="00AE7B05" w:rsidRDefault="001B3787" w:rsidP="00231896">
            <w:pPr>
              <w:pStyle w:val="retrait1"/>
              <w:jc w:val="left"/>
              <w:rPr>
                <w:rFonts w:asciiTheme="minorHAnsi" w:hAnsiTheme="minorHAnsi"/>
                <w:sz w:val="24"/>
                <w:szCs w:val="24"/>
                <w:lang w:val="fr-FR"/>
              </w:rPr>
            </w:pPr>
          </w:p>
        </w:tc>
      </w:tr>
      <w:tr w:rsidR="00AB1957" w:rsidRPr="001B3787" w:rsidTr="007E597B">
        <w:tc>
          <w:tcPr>
            <w:tcW w:w="568" w:type="dxa"/>
          </w:tcPr>
          <w:p w:rsidR="00AB1957" w:rsidRPr="00AE7B05" w:rsidRDefault="00AE7B05" w:rsidP="00231896">
            <w:pPr>
              <w:pStyle w:val="retrait1"/>
              <w:rPr>
                <w:rFonts w:asciiTheme="minorHAnsi" w:hAnsiTheme="minorHAnsi"/>
                <w:b/>
                <w:sz w:val="24"/>
                <w:szCs w:val="24"/>
                <w:lang w:val="fr-FR"/>
              </w:rPr>
            </w:pPr>
            <w:r w:rsidRPr="00AE7B05">
              <w:rPr>
                <w:rFonts w:asciiTheme="minorHAnsi" w:hAnsiTheme="minorHAnsi"/>
                <w:b/>
                <w:sz w:val="24"/>
                <w:szCs w:val="24"/>
                <w:lang w:val="fr-FR"/>
              </w:rPr>
              <w:t>9</w:t>
            </w:r>
          </w:p>
        </w:tc>
        <w:tc>
          <w:tcPr>
            <w:tcW w:w="2693" w:type="dxa"/>
          </w:tcPr>
          <w:p w:rsidR="00AB1957" w:rsidRPr="00AE7B05" w:rsidRDefault="001B3787" w:rsidP="00A9431F">
            <w:pPr>
              <w:pStyle w:val="retrait1"/>
              <w:jc w:val="left"/>
              <w:rPr>
                <w:rFonts w:asciiTheme="minorHAnsi" w:hAnsiTheme="minorHAnsi"/>
                <w:bCs/>
                <w:sz w:val="24"/>
                <w:szCs w:val="24"/>
                <w:lang w:val="fr-FR"/>
              </w:rPr>
            </w:pPr>
            <w:proofErr w:type="spellStart"/>
            <w:r w:rsidRPr="00AE7B05">
              <w:rPr>
                <w:rFonts w:asciiTheme="minorHAnsi" w:hAnsiTheme="minorHAnsi"/>
                <w:bCs/>
                <w:sz w:val="24"/>
                <w:szCs w:val="24"/>
                <w:lang w:val="fr-FR"/>
              </w:rPr>
              <w:t>CIBe</w:t>
            </w:r>
            <w:proofErr w:type="spellEnd"/>
            <w:r w:rsidRPr="00AE7B05">
              <w:rPr>
                <w:rFonts w:asciiTheme="minorHAnsi" w:hAnsiTheme="minorHAnsi"/>
                <w:bCs/>
                <w:sz w:val="24"/>
                <w:szCs w:val="24"/>
                <w:lang w:val="fr-FR"/>
              </w:rPr>
              <w:t>/SOPRAD est en train d’élaborer des fiches techniques des  cultures en promotion</w:t>
            </w:r>
          </w:p>
        </w:tc>
        <w:tc>
          <w:tcPr>
            <w:tcW w:w="4111" w:type="dxa"/>
          </w:tcPr>
          <w:p w:rsidR="001B3787" w:rsidRPr="00AE7B05" w:rsidRDefault="001B3787" w:rsidP="001B3787">
            <w:pPr>
              <w:pStyle w:val="retrait1"/>
              <w:shd w:val="clear" w:color="auto" w:fill="FFFFFF"/>
              <w:jc w:val="left"/>
              <w:rPr>
                <w:rFonts w:asciiTheme="minorHAnsi" w:hAnsiTheme="minorHAnsi"/>
                <w:bCs/>
                <w:sz w:val="24"/>
                <w:szCs w:val="24"/>
                <w:lang w:val="fr-FR"/>
              </w:rPr>
            </w:pPr>
            <w:r w:rsidRPr="00AE7B05">
              <w:rPr>
                <w:rFonts w:asciiTheme="minorHAnsi" w:hAnsiTheme="minorHAnsi"/>
                <w:bCs/>
                <w:sz w:val="24"/>
                <w:szCs w:val="24"/>
                <w:lang w:val="fr-FR"/>
              </w:rPr>
              <w:t>I</w:t>
            </w:r>
            <w:r w:rsidR="00AB1957" w:rsidRPr="00AE7B05">
              <w:rPr>
                <w:rFonts w:asciiTheme="minorHAnsi" w:hAnsiTheme="minorHAnsi"/>
                <w:bCs/>
                <w:sz w:val="24"/>
                <w:szCs w:val="24"/>
                <w:lang w:val="fr-FR"/>
              </w:rPr>
              <w:t xml:space="preserve">l leur a recommandé d’approcher le MINAGRIE, FAO, ISABU car ces derniers ont élaboré et vulgarisé beaucoup des fiches techniques de différentes cultures.  </w:t>
            </w:r>
          </w:p>
          <w:p w:rsidR="001B3787" w:rsidRPr="00AE7B05" w:rsidRDefault="00AB1957" w:rsidP="001B3787">
            <w:pPr>
              <w:pStyle w:val="retrait1"/>
              <w:shd w:val="clear" w:color="auto" w:fill="FFFFFF"/>
              <w:jc w:val="left"/>
              <w:rPr>
                <w:rFonts w:asciiTheme="minorHAnsi" w:hAnsiTheme="minorHAnsi"/>
                <w:bCs/>
                <w:sz w:val="24"/>
                <w:szCs w:val="24"/>
                <w:lang w:val="fr-FR"/>
              </w:rPr>
            </w:pPr>
            <w:r w:rsidRPr="00AE7B05">
              <w:rPr>
                <w:rFonts w:asciiTheme="minorHAnsi" w:hAnsiTheme="minorHAnsi"/>
                <w:bCs/>
                <w:sz w:val="24"/>
                <w:szCs w:val="24"/>
                <w:lang w:val="fr-FR"/>
              </w:rPr>
              <w:t xml:space="preserve">Adapter ces fiches, les traduire et le vulgariser. </w:t>
            </w:r>
          </w:p>
          <w:p w:rsidR="00AB1957" w:rsidRPr="00AE7B05" w:rsidRDefault="00AB1957" w:rsidP="001B3787">
            <w:pPr>
              <w:pStyle w:val="retrait1"/>
              <w:shd w:val="clear" w:color="auto" w:fill="FFFFFF"/>
              <w:jc w:val="left"/>
              <w:rPr>
                <w:rFonts w:asciiTheme="minorHAnsi" w:hAnsiTheme="minorHAnsi"/>
                <w:bCs/>
                <w:sz w:val="24"/>
                <w:szCs w:val="24"/>
                <w:lang w:val="fr-FR"/>
              </w:rPr>
            </w:pPr>
            <w:r w:rsidRPr="00AE7B05">
              <w:rPr>
                <w:rFonts w:asciiTheme="minorHAnsi" w:hAnsiTheme="minorHAnsi"/>
                <w:bCs/>
                <w:sz w:val="24"/>
                <w:szCs w:val="24"/>
                <w:lang w:val="fr-FR"/>
              </w:rPr>
              <w:t xml:space="preserve">LD/UCODE accepte de partager les fiches déjà élaboré avec tous les partenaires plus particulièrement </w:t>
            </w:r>
            <w:proofErr w:type="spellStart"/>
            <w:r w:rsidRPr="00AE7B05">
              <w:rPr>
                <w:rFonts w:asciiTheme="minorHAnsi" w:hAnsiTheme="minorHAnsi"/>
                <w:bCs/>
                <w:sz w:val="24"/>
                <w:szCs w:val="24"/>
                <w:lang w:val="fr-FR"/>
              </w:rPr>
              <w:t>CIBe</w:t>
            </w:r>
            <w:proofErr w:type="spellEnd"/>
            <w:r w:rsidRPr="00AE7B05">
              <w:rPr>
                <w:rFonts w:asciiTheme="minorHAnsi" w:hAnsiTheme="minorHAnsi"/>
                <w:bCs/>
                <w:sz w:val="24"/>
                <w:szCs w:val="24"/>
                <w:lang w:val="fr-FR"/>
              </w:rPr>
              <w:t>/SOPRAD.</w:t>
            </w:r>
          </w:p>
        </w:tc>
        <w:tc>
          <w:tcPr>
            <w:tcW w:w="1559" w:type="dxa"/>
          </w:tcPr>
          <w:p w:rsidR="00AB1957" w:rsidRPr="00AE7B05" w:rsidRDefault="001B3787" w:rsidP="00BC5678">
            <w:pPr>
              <w:pStyle w:val="retrait1"/>
              <w:jc w:val="left"/>
              <w:rPr>
                <w:rFonts w:asciiTheme="minorHAnsi" w:hAnsiTheme="minorHAnsi"/>
                <w:bCs/>
                <w:sz w:val="24"/>
                <w:szCs w:val="24"/>
                <w:lang w:val="fr-FR"/>
              </w:rPr>
            </w:pPr>
            <w:proofErr w:type="spellStart"/>
            <w:r w:rsidRPr="00AE7B05">
              <w:rPr>
                <w:rFonts w:asciiTheme="minorHAnsi" w:hAnsiTheme="minorHAnsi"/>
                <w:bCs/>
                <w:sz w:val="24"/>
                <w:szCs w:val="24"/>
                <w:lang w:val="fr-FR"/>
              </w:rPr>
              <w:t>CIBe</w:t>
            </w:r>
            <w:proofErr w:type="spellEnd"/>
            <w:r w:rsidRPr="00AE7B05">
              <w:rPr>
                <w:rFonts w:asciiTheme="minorHAnsi" w:hAnsiTheme="minorHAnsi"/>
                <w:bCs/>
                <w:sz w:val="24"/>
                <w:szCs w:val="24"/>
                <w:lang w:val="fr-FR"/>
              </w:rPr>
              <w:t>/SOPRAD</w:t>
            </w:r>
          </w:p>
          <w:p w:rsidR="001B3787" w:rsidRPr="00AE7B05" w:rsidRDefault="001B3787" w:rsidP="00BC5678">
            <w:pPr>
              <w:pStyle w:val="retrait1"/>
              <w:jc w:val="left"/>
              <w:rPr>
                <w:rFonts w:asciiTheme="minorHAnsi" w:hAnsiTheme="minorHAnsi"/>
                <w:bCs/>
                <w:sz w:val="24"/>
                <w:szCs w:val="24"/>
                <w:lang w:val="fr-FR"/>
              </w:rPr>
            </w:pPr>
          </w:p>
          <w:p w:rsidR="001B3787" w:rsidRPr="00AE7B05" w:rsidRDefault="001B3787" w:rsidP="00BC5678">
            <w:pPr>
              <w:pStyle w:val="retrait1"/>
              <w:jc w:val="left"/>
              <w:rPr>
                <w:rFonts w:asciiTheme="minorHAnsi" w:hAnsiTheme="minorHAnsi"/>
                <w:bCs/>
                <w:sz w:val="24"/>
                <w:szCs w:val="24"/>
                <w:lang w:val="fr-FR"/>
              </w:rPr>
            </w:pPr>
          </w:p>
          <w:p w:rsidR="001B3787" w:rsidRPr="00AE7B05" w:rsidRDefault="001B3787" w:rsidP="00BC5678">
            <w:pPr>
              <w:pStyle w:val="retrait1"/>
              <w:jc w:val="left"/>
              <w:rPr>
                <w:rFonts w:asciiTheme="minorHAnsi" w:hAnsiTheme="minorHAnsi"/>
                <w:bCs/>
                <w:sz w:val="24"/>
                <w:szCs w:val="24"/>
                <w:lang w:val="fr-FR"/>
              </w:rPr>
            </w:pPr>
          </w:p>
          <w:p w:rsidR="001B3787" w:rsidRPr="00AE7B05" w:rsidRDefault="001B3787" w:rsidP="00BC5678">
            <w:pPr>
              <w:pStyle w:val="retrait1"/>
              <w:jc w:val="left"/>
              <w:rPr>
                <w:rFonts w:asciiTheme="minorHAnsi" w:hAnsiTheme="minorHAnsi"/>
                <w:bCs/>
                <w:sz w:val="24"/>
                <w:szCs w:val="24"/>
                <w:lang w:val="fr-FR"/>
              </w:rPr>
            </w:pPr>
          </w:p>
          <w:p w:rsidR="001B3787" w:rsidRPr="00AE7B05" w:rsidRDefault="001B3787" w:rsidP="00BC5678">
            <w:pPr>
              <w:pStyle w:val="retrait1"/>
              <w:jc w:val="left"/>
              <w:rPr>
                <w:rFonts w:asciiTheme="minorHAnsi" w:hAnsiTheme="minorHAnsi"/>
                <w:bCs/>
                <w:sz w:val="24"/>
                <w:szCs w:val="24"/>
                <w:lang w:val="fr-FR"/>
              </w:rPr>
            </w:pPr>
          </w:p>
          <w:p w:rsidR="001B3787" w:rsidRPr="00AE7B05" w:rsidRDefault="001B3787" w:rsidP="00BC5678">
            <w:pPr>
              <w:pStyle w:val="retrait1"/>
              <w:jc w:val="left"/>
              <w:rPr>
                <w:rFonts w:asciiTheme="minorHAnsi" w:hAnsiTheme="minorHAnsi"/>
                <w:sz w:val="24"/>
                <w:szCs w:val="24"/>
                <w:lang w:val="fr-FR"/>
              </w:rPr>
            </w:pPr>
            <w:r w:rsidRPr="00AE7B05">
              <w:rPr>
                <w:rFonts w:asciiTheme="minorHAnsi" w:hAnsiTheme="minorHAnsi"/>
                <w:bCs/>
                <w:sz w:val="24"/>
                <w:szCs w:val="24"/>
                <w:lang w:val="fr-FR"/>
              </w:rPr>
              <w:t>LD/UCODE</w:t>
            </w:r>
          </w:p>
        </w:tc>
        <w:tc>
          <w:tcPr>
            <w:tcW w:w="1418" w:type="dxa"/>
          </w:tcPr>
          <w:p w:rsidR="00AB1957" w:rsidRPr="00AE7B05" w:rsidRDefault="00AB1957" w:rsidP="00231896">
            <w:pPr>
              <w:pStyle w:val="retrait1"/>
              <w:jc w:val="left"/>
              <w:rPr>
                <w:rFonts w:asciiTheme="minorHAnsi" w:hAnsiTheme="minorHAnsi"/>
                <w:sz w:val="24"/>
                <w:szCs w:val="24"/>
                <w:lang w:val="fr-FR"/>
              </w:rPr>
            </w:pPr>
          </w:p>
        </w:tc>
      </w:tr>
      <w:tr w:rsidR="004B3693" w:rsidRPr="001B3787" w:rsidTr="007E597B">
        <w:tc>
          <w:tcPr>
            <w:tcW w:w="568" w:type="dxa"/>
          </w:tcPr>
          <w:p w:rsidR="004B3693" w:rsidRPr="00AE7B05" w:rsidRDefault="00777D65" w:rsidP="00231896">
            <w:pPr>
              <w:pStyle w:val="retrait1"/>
              <w:rPr>
                <w:rFonts w:asciiTheme="minorHAnsi" w:hAnsiTheme="minorHAnsi"/>
                <w:b/>
                <w:sz w:val="24"/>
                <w:szCs w:val="24"/>
                <w:lang w:val="fr-FR"/>
              </w:rPr>
            </w:pPr>
            <w:r>
              <w:rPr>
                <w:rFonts w:asciiTheme="minorHAnsi" w:hAnsiTheme="minorHAnsi"/>
                <w:b/>
                <w:sz w:val="24"/>
                <w:szCs w:val="24"/>
                <w:lang w:val="fr-FR"/>
              </w:rPr>
              <w:t>10</w:t>
            </w:r>
          </w:p>
        </w:tc>
        <w:tc>
          <w:tcPr>
            <w:tcW w:w="2693" w:type="dxa"/>
          </w:tcPr>
          <w:p w:rsidR="004B3693" w:rsidRPr="00AE7B05" w:rsidRDefault="004B3693" w:rsidP="004B3693">
            <w:pPr>
              <w:pStyle w:val="retrait1"/>
              <w:jc w:val="left"/>
              <w:rPr>
                <w:rFonts w:asciiTheme="minorHAnsi" w:hAnsiTheme="minorHAnsi"/>
                <w:bCs/>
                <w:sz w:val="24"/>
                <w:szCs w:val="24"/>
                <w:lang w:val="fr-FR"/>
              </w:rPr>
            </w:pPr>
            <w:r>
              <w:rPr>
                <w:rFonts w:asciiTheme="minorHAnsi" w:hAnsiTheme="minorHAnsi"/>
                <w:bCs/>
                <w:sz w:val="24"/>
                <w:szCs w:val="24"/>
                <w:lang w:val="fr-FR"/>
              </w:rPr>
              <w:t>Procédure d’achat des semences : élaboration</w:t>
            </w:r>
            <w:r w:rsidRPr="007A6B4D">
              <w:rPr>
                <w:rFonts w:asciiTheme="minorHAnsi" w:hAnsiTheme="minorHAnsi"/>
                <w:sz w:val="24"/>
                <w:szCs w:val="24"/>
                <w:lang w:val="fr-FR"/>
              </w:rPr>
              <w:t xml:space="preserve"> du DAO et un appel d’offre radio diffusé</w:t>
            </w:r>
            <w:r>
              <w:rPr>
                <w:rFonts w:asciiTheme="minorHAnsi" w:hAnsiTheme="minorHAnsi"/>
                <w:sz w:val="24"/>
                <w:szCs w:val="24"/>
                <w:lang w:val="fr-FR"/>
              </w:rPr>
              <w:t> »,</w:t>
            </w:r>
            <w:r w:rsidRPr="007A6B4D">
              <w:rPr>
                <w:rFonts w:asciiTheme="minorHAnsi" w:hAnsiTheme="minorHAnsi"/>
                <w:sz w:val="24"/>
                <w:szCs w:val="24"/>
                <w:lang w:val="fr-FR"/>
              </w:rPr>
              <w:t xml:space="preserve"> les multiplicateurs encadrés par LD/UCODE doivent donc répondre au DAO et  entrent en compétition avec d’autres fournisseurs</w:t>
            </w:r>
          </w:p>
        </w:tc>
        <w:tc>
          <w:tcPr>
            <w:tcW w:w="4111" w:type="dxa"/>
          </w:tcPr>
          <w:p w:rsidR="004B3693" w:rsidRPr="00777D65" w:rsidRDefault="004B3693" w:rsidP="004B3693">
            <w:pPr>
              <w:pStyle w:val="retrait1"/>
              <w:shd w:val="clear" w:color="auto" w:fill="FFFFFF"/>
              <w:rPr>
                <w:rFonts w:asciiTheme="minorHAnsi" w:hAnsiTheme="minorHAnsi"/>
                <w:b/>
                <w:bCs/>
                <w:sz w:val="24"/>
                <w:szCs w:val="24"/>
                <w:lang w:val="fr-FR"/>
              </w:rPr>
            </w:pPr>
            <w:r w:rsidRPr="007A6B4D">
              <w:rPr>
                <w:rFonts w:asciiTheme="minorHAnsi" w:hAnsiTheme="minorHAnsi"/>
                <w:bCs/>
                <w:sz w:val="24"/>
                <w:szCs w:val="24"/>
                <w:lang w:val="fr-FR"/>
              </w:rPr>
              <w:t xml:space="preserve">Les participants ont donc suggéré qu’il faut privilégier les multiplicateurs agréés par l’ONCSS </w:t>
            </w:r>
            <w:r>
              <w:rPr>
                <w:rFonts w:asciiTheme="minorHAnsi" w:hAnsiTheme="minorHAnsi"/>
                <w:bCs/>
                <w:sz w:val="24"/>
                <w:szCs w:val="24"/>
                <w:lang w:val="fr-FR"/>
              </w:rPr>
              <w:t>auxquels l</w:t>
            </w:r>
            <w:r w:rsidRPr="007A6B4D">
              <w:rPr>
                <w:rFonts w:asciiTheme="minorHAnsi" w:hAnsiTheme="minorHAnsi"/>
                <w:bCs/>
                <w:sz w:val="24"/>
                <w:szCs w:val="24"/>
                <w:lang w:val="fr-FR"/>
              </w:rPr>
              <w:t>es prix sont fixés par une commission semencière du MINAGRIE</w:t>
            </w:r>
            <w:r w:rsidRPr="007A6B4D">
              <w:rPr>
                <w:rFonts w:asciiTheme="minorHAnsi" w:hAnsiTheme="minorHAnsi"/>
                <w:b/>
                <w:bCs/>
                <w:sz w:val="24"/>
                <w:szCs w:val="24"/>
                <w:lang w:val="fr-FR"/>
              </w:rPr>
              <w:t xml:space="preserve">. </w:t>
            </w:r>
            <w:r w:rsidRPr="00777D65">
              <w:rPr>
                <w:rFonts w:asciiTheme="minorHAnsi" w:hAnsiTheme="minorHAnsi"/>
                <w:bCs/>
                <w:sz w:val="24"/>
                <w:szCs w:val="24"/>
                <w:lang w:val="fr-FR"/>
              </w:rPr>
              <w:t>D’où</w:t>
            </w:r>
            <w:r w:rsidR="00777D65">
              <w:rPr>
                <w:rFonts w:asciiTheme="minorHAnsi" w:hAnsiTheme="minorHAnsi"/>
                <w:bCs/>
                <w:sz w:val="24"/>
                <w:szCs w:val="24"/>
                <w:lang w:val="fr-FR"/>
              </w:rPr>
              <w:t xml:space="preserve">, </w:t>
            </w:r>
            <w:r w:rsidR="00777D65">
              <w:rPr>
                <w:rFonts w:asciiTheme="minorHAnsi" w:hAnsiTheme="minorHAnsi"/>
                <w:b/>
                <w:bCs/>
                <w:sz w:val="24"/>
                <w:szCs w:val="24"/>
                <w:lang w:val="fr-FR"/>
              </w:rPr>
              <w:t xml:space="preserve"> </w:t>
            </w:r>
            <w:r w:rsidRPr="007A6B4D">
              <w:rPr>
                <w:rFonts w:asciiTheme="minorHAnsi" w:hAnsiTheme="minorHAnsi"/>
                <w:bCs/>
                <w:sz w:val="24"/>
                <w:szCs w:val="24"/>
                <w:lang w:val="fr-FR"/>
              </w:rPr>
              <w:t>Il a été recommandé de discuter la question avec le FBSA et l’Ambassade de Belgique pour autoriser l</w:t>
            </w:r>
            <w:r>
              <w:rPr>
                <w:rFonts w:asciiTheme="minorHAnsi" w:hAnsiTheme="minorHAnsi"/>
                <w:bCs/>
                <w:sz w:val="24"/>
                <w:szCs w:val="24"/>
                <w:lang w:val="fr-FR"/>
              </w:rPr>
              <w:t>a</w:t>
            </w:r>
            <w:r w:rsidRPr="007A6B4D">
              <w:rPr>
                <w:rFonts w:asciiTheme="minorHAnsi" w:hAnsiTheme="minorHAnsi"/>
                <w:bCs/>
                <w:sz w:val="24"/>
                <w:szCs w:val="24"/>
                <w:lang w:val="fr-FR"/>
              </w:rPr>
              <w:t xml:space="preserve"> procédure d’achat </w:t>
            </w:r>
            <w:r>
              <w:rPr>
                <w:rFonts w:asciiTheme="minorHAnsi" w:hAnsiTheme="minorHAnsi"/>
                <w:bCs/>
                <w:sz w:val="24"/>
                <w:szCs w:val="24"/>
                <w:lang w:val="fr-FR"/>
              </w:rPr>
              <w:t xml:space="preserve">direct </w:t>
            </w:r>
            <w:r w:rsidRPr="007A6B4D">
              <w:rPr>
                <w:rFonts w:asciiTheme="minorHAnsi" w:hAnsiTheme="minorHAnsi"/>
                <w:bCs/>
                <w:sz w:val="24"/>
                <w:szCs w:val="24"/>
                <w:lang w:val="fr-FR"/>
              </w:rPr>
              <w:t xml:space="preserve">aux multiplicateurs agrées sans passer par le DAO. </w:t>
            </w:r>
          </w:p>
          <w:p w:rsidR="004B3693" w:rsidRPr="00AE7B05" w:rsidRDefault="004B3693" w:rsidP="001B3787">
            <w:pPr>
              <w:pStyle w:val="retrait1"/>
              <w:shd w:val="clear" w:color="auto" w:fill="FFFFFF"/>
              <w:jc w:val="left"/>
              <w:rPr>
                <w:rFonts w:asciiTheme="minorHAnsi" w:hAnsiTheme="minorHAnsi"/>
                <w:bCs/>
                <w:sz w:val="24"/>
                <w:szCs w:val="24"/>
                <w:lang w:val="fr-FR"/>
              </w:rPr>
            </w:pPr>
          </w:p>
        </w:tc>
        <w:tc>
          <w:tcPr>
            <w:tcW w:w="1559" w:type="dxa"/>
          </w:tcPr>
          <w:p w:rsidR="004B3693" w:rsidRPr="00AE7B05" w:rsidRDefault="00777D65" w:rsidP="00BC5678">
            <w:pPr>
              <w:pStyle w:val="retrait1"/>
              <w:jc w:val="left"/>
              <w:rPr>
                <w:rFonts w:asciiTheme="minorHAnsi" w:hAnsiTheme="minorHAnsi"/>
                <w:bCs/>
                <w:sz w:val="24"/>
                <w:szCs w:val="24"/>
                <w:lang w:val="fr-FR"/>
              </w:rPr>
            </w:pPr>
            <w:proofErr w:type="spellStart"/>
            <w:r>
              <w:rPr>
                <w:rFonts w:asciiTheme="minorHAnsi" w:hAnsiTheme="minorHAnsi"/>
                <w:bCs/>
                <w:sz w:val="24"/>
                <w:szCs w:val="24"/>
                <w:lang w:val="fr-FR"/>
              </w:rPr>
              <w:t>CIBe</w:t>
            </w:r>
            <w:proofErr w:type="spellEnd"/>
            <w:r>
              <w:rPr>
                <w:rFonts w:asciiTheme="minorHAnsi" w:hAnsiTheme="minorHAnsi"/>
                <w:bCs/>
                <w:sz w:val="24"/>
                <w:szCs w:val="24"/>
                <w:lang w:val="fr-FR"/>
              </w:rPr>
              <w:t>/SOPRAD</w:t>
            </w:r>
          </w:p>
        </w:tc>
        <w:tc>
          <w:tcPr>
            <w:tcW w:w="1418" w:type="dxa"/>
          </w:tcPr>
          <w:p w:rsidR="004B3693" w:rsidRPr="00AE7B05" w:rsidRDefault="00777D65" w:rsidP="00231896">
            <w:pPr>
              <w:pStyle w:val="retrait1"/>
              <w:jc w:val="left"/>
              <w:rPr>
                <w:rFonts w:asciiTheme="minorHAnsi" w:hAnsiTheme="minorHAnsi"/>
                <w:sz w:val="24"/>
                <w:szCs w:val="24"/>
                <w:lang w:val="fr-FR"/>
              </w:rPr>
            </w:pPr>
            <w:r>
              <w:rPr>
                <w:rFonts w:asciiTheme="minorHAnsi" w:hAnsiTheme="minorHAnsi"/>
                <w:sz w:val="24"/>
                <w:szCs w:val="24"/>
                <w:lang w:val="fr-FR"/>
              </w:rPr>
              <w:t>Avant la réunion du CNP</w:t>
            </w:r>
          </w:p>
        </w:tc>
      </w:tr>
      <w:tr w:rsidR="00AE7B05" w:rsidRPr="001B3787" w:rsidTr="007E597B">
        <w:tc>
          <w:tcPr>
            <w:tcW w:w="568" w:type="dxa"/>
          </w:tcPr>
          <w:p w:rsidR="00AE7B05" w:rsidRPr="00AE7B05" w:rsidRDefault="00777D65" w:rsidP="00231896">
            <w:pPr>
              <w:pStyle w:val="retrait1"/>
              <w:rPr>
                <w:rFonts w:asciiTheme="minorHAnsi" w:hAnsiTheme="minorHAnsi"/>
                <w:b/>
                <w:sz w:val="24"/>
                <w:szCs w:val="24"/>
                <w:lang w:val="fr-FR"/>
              </w:rPr>
            </w:pPr>
            <w:r>
              <w:rPr>
                <w:rFonts w:asciiTheme="minorHAnsi" w:hAnsiTheme="minorHAnsi"/>
                <w:b/>
                <w:sz w:val="24"/>
                <w:szCs w:val="24"/>
                <w:lang w:val="fr-FR"/>
              </w:rPr>
              <w:lastRenderedPageBreak/>
              <w:t>11</w:t>
            </w:r>
          </w:p>
        </w:tc>
        <w:tc>
          <w:tcPr>
            <w:tcW w:w="2693" w:type="dxa"/>
          </w:tcPr>
          <w:p w:rsidR="00AE7B05" w:rsidRPr="00AE7B05" w:rsidRDefault="00AE7B05" w:rsidP="005A178D">
            <w:pPr>
              <w:pStyle w:val="retrait1"/>
              <w:rPr>
                <w:rFonts w:asciiTheme="minorHAnsi" w:hAnsiTheme="minorHAnsi"/>
                <w:sz w:val="24"/>
                <w:szCs w:val="24"/>
                <w:lang w:val="fr-FR"/>
              </w:rPr>
            </w:pPr>
            <w:r w:rsidRPr="00AE7B05">
              <w:rPr>
                <w:rFonts w:asciiTheme="minorHAnsi" w:hAnsiTheme="minorHAnsi"/>
                <w:sz w:val="24"/>
                <w:szCs w:val="24"/>
                <w:lang w:val="fr-FR"/>
              </w:rPr>
              <w:t xml:space="preserve">Lors de la présentation des PTBA, certains partenaires n’ont pas bien complété la colonne des indicateurs, ou les indicateurs sont mal élaborés </w:t>
            </w:r>
          </w:p>
        </w:tc>
        <w:tc>
          <w:tcPr>
            <w:tcW w:w="4111" w:type="dxa"/>
          </w:tcPr>
          <w:p w:rsidR="00AE7B05" w:rsidRPr="00AE7B05" w:rsidRDefault="00AE7B05" w:rsidP="005A178D">
            <w:pPr>
              <w:pStyle w:val="retrait1"/>
              <w:shd w:val="clear" w:color="auto" w:fill="FFFFFF"/>
              <w:rPr>
                <w:rFonts w:asciiTheme="minorHAnsi" w:hAnsiTheme="minorHAnsi"/>
                <w:sz w:val="24"/>
                <w:szCs w:val="24"/>
                <w:lang w:val="fr-FR"/>
              </w:rPr>
            </w:pPr>
            <w:r w:rsidRPr="00AE7B05">
              <w:rPr>
                <w:rFonts w:asciiTheme="minorHAnsi" w:hAnsiTheme="minorHAnsi"/>
                <w:sz w:val="24"/>
                <w:szCs w:val="24"/>
                <w:lang w:val="fr-FR"/>
              </w:rPr>
              <w:t xml:space="preserve">Elaborer les indicateurs SMART qui vont permettre d’évaluer la réalisation des PTBA à la fin de l’année.  </w:t>
            </w:r>
          </w:p>
          <w:p w:rsidR="00AE7B05" w:rsidRPr="00AE7B05" w:rsidRDefault="00AE7B05" w:rsidP="005A178D">
            <w:pPr>
              <w:pStyle w:val="retrait1"/>
              <w:shd w:val="clear" w:color="auto" w:fill="FFFFFF"/>
              <w:rPr>
                <w:rFonts w:asciiTheme="minorHAnsi" w:hAnsiTheme="minorHAnsi"/>
                <w:sz w:val="24"/>
                <w:szCs w:val="24"/>
                <w:lang w:val="fr-FR"/>
              </w:rPr>
            </w:pPr>
          </w:p>
          <w:p w:rsidR="00AE7B05" w:rsidRPr="00AE7B05" w:rsidRDefault="00AE7B05" w:rsidP="005A178D">
            <w:pPr>
              <w:pStyle w:val="retrait1"/>
              <w:jc w:val="left"/>
              <w:rPr>
                <w:rFonts w:asciiTheme="minorHAnsi" w:hAnsiTheme="minorHAnsi"/>
                <w:bCs/>
                <w:sz w:val="24"/>
                <w:szCs w:val="24"/>
                <w:lang w:val="fr-FR"/>
              </w:rPr>
            </w:pPr>
          </w:p>
        </w:tc>
        <w:tc>
          <w:tcPr>
            <w:tcW w:w="1559" w:type="dxa"/>
          </w:tcPr>
          <w:p w:rsidR="00AE7B05" w:rsidRPr="00AE7B05" w:rsidRDefault="00AE7B05" w:rsidP="005A178D">
            <w:pPr>
              <w:pStyle w:val="retrait1"/>
              <w:jc w:val="left"/>
              <w:rPr>
                <w:rFonts w:asciiTheme="minorHAnsi" w:hAnsiTheme="minorHAnsi"/>
                <w:sz w:val="24"/>
                <w:szCs w:val="24"/>
                <w:lang w:val="fr-FR"/>
              </w:rPr>
            </w:pPr>
            <w:r w:rsidRPr="00AE7B05">
              <w:rPr>
                <w:rFonts w:asciiTheme="minorHAnsi" w:hAnsiTheme="minorHAnsi"/>
                <w:sz w:val="24"/>
                <w:szCs w:val="24"/>
                <w:lang w:val="fr-FR"/>
              </w:rPr>
              <w:t>Tous les partenaires du FBSA</w:t>
            </w:r>
          </w:p>
        </w:tc>
        <w:tc>
          <w:tcPr>
            <w:tcW w:w="1418" w:type="dxa"/>
          </w:tcPr>
          <w:p w:rsidR="00AE7B05" w:rsidRPr="00AE7B05" w:rsidRDefault="00AE7B05" w:rsidP="005A178D">
            <w:pPr>
              <w:pStyle w:val="retrait1"/>
              <w:jc w:val="left"/>
              <w:rPr>
                <w:rFonts w:asciiTheme="minorHAnsi" w:hAnsiTheme="minorHAnsi"/>
                <w:sz w:val="24"/>
                <w:szCs w:val="24"/>
                <w:lang w:val="fr-FR"/>
              </w:rPr>
            </w:pPr>
            <w:r w:rsidRPr="00AE7B05">
              <w:rPr>
                <w:rFonts w:asciiTheme="minorHAnsi" w:hAnsiTheme="minorHAnsi"/>
                <w:sz w:val="24"/>
                <w:szCs w:val="24"/>
                <w:lang w:val="fr-FR"/>
              </w:rPr>
              <w:t>21/1/20015</w:t>
            </w:r>
          </w:p>
        </w:tc>
      </w:tr>
      <w:tr w:rsidR="00AE7B05" w:rsidRPr="001B3787" w:rsidTr="007E597B">
        <w:tc>
          <w:tcPr>
            <w:tcW w:w="568" w:type="dxa"/>
          </w:tcPr>
          <w:p w:rsidR="00AE7B05" w:rsidRPr="00AE7B05" w:rsidRDefault="00777D65" w:rsidP="00231896">
            <w:pPr>
              <w:pStyle w:val="retrait1"/>
              <w:rPr>
                <w:rFonts w:asciiTheme="minorHAnsi" w:hAnsiTheme="minorHAnsi"/>
                <w:b/>
                <w:sz w:val="24"/>
                <w:szCs w:val="24"/>
                <w:lang w:val="fr-FR"/>
              </w:rPr>
            </w:pPr>
            <w:r>
              <w:rPr>
                <w:rFonts w:asciiTheme="minorHAnsi" w:hAnsiTheme="minorHAnsi"/>
                <w:b/>
                <w:sz w:val="24"/>
                <w:szCs w:val="24"/>
                <w:lang w:val="fr-FR"/>
              </w:rPr>
              <w:t>12</w:t>
            </w:r>
          </w:p>
        </w:tc>
        <w:tc>
          <w:tcPr>
            <w:tcW w:w="2693" w:type="dxa"/>
          </w:tcPr>
          <w:p w:rsidR="00AE7B05" w:rsidRPr="00AE7B05" w:rsidRDefault="00AE7B05" w:rsidP="00A9431F">
            <w:pPr>
              <w:pStyle w:val="retrait1"/>
              <w:jc w:val="left"/>
              <w:rPr>
                <w:rFonts w:asciiTheme="minorHAnsi" w:hAnsiTheme="minorHAnsi"/>
                <w:bCs/>
                <w:sz w:val="24"/>
                <w:szCs w:val="24"/>
                <w:lang w:val="fr-FR"/>
              </w:rPr>
            </w:pPr>
          </w:p>
        </w:tc>
        <w:tc>
          <w:tcPr>
            <w:tcW w:w="4111" w:type="dxa"/>
          </w:tcPr>
          <w:p w:rsidR="00AE7B05" w:rsidRPr="00AE7B05" w:rsidRDefault="00AE7B05" w:rsidP="00FF12A8">
            <w:pPr>
              <w:pStyle w:val="retrait1"/>
              <w:shd w:val="clear" w:color="auto" w:fill="FFFFFF"/>
              <w:jc w:val="left"/>
              <w:rPr>
                <w:rFonts w:asciiTheme="minorHAnsi" w:hAnsiTheme="minorHAnsi"/>
                <w:bCs/>
                <w:sz w:val="24"/>
                <w:szCs w:val="24"/>
                <w:lang w:val="fr-FR"/>
              </w:rPr>
            </w:pPr>
            <w:r w:rsidRPr="00AE7B05">
              <w:rPr>
                <w:rFonts w:asciiTheme="minorHAnsi" w:hAnsiTheme="minorHAnsi"/>
                <w:sz w:val="24"/>
                <w:szCs w:val="24"/>
                <w:lang w:val="fr-FR"/>
              </w:rPr>
              <w:t>Il a été recommandé aux partenaires d’envoyer les PTBA à la coordination au plus tard le 21 janvier 2015 pour la consolidation.</w:t>
            </w:r>
          </w:p>
        </w:tc>
        <w:tc>
          <w:tcPr>
            <w:tcW w:w="1559" w:type="dxa"/>
          </w:tcPr>
          <w:p w:rsidR="00AE7B05" w:rsidRPr="00AE7B05" w:rsidRDefault="00AE7B05" w:rsidP="001B3787">
            <w:pPr>
              <w:pStyle w:val="retrait1"/>
              <w:jc w:val="left"/>
              <w:rPr>
                <w:rFonts w:asciiTheme="minorHAnsi" w:hAnsiTheme="minorHAnsi"/>
                <w:sz w:val="24"/>
                <w:szCs w:val="24"/>
                <w:lang w:val="fr-FR"/>
              </w:rPr>
            </w:pPr>
            <w:r w:rsidRPr="00AE7B05">
              <w:rPr>
                <w:rFonts w:asciiTheme="minorHAnsi" w:hAnsiTheme="minorHAnsi"/>
                <w:sz w:val="24"/>
                <w:szCs w:val="24"/>
                <w:lang w:val="fr-FR"/>
              </w:rPr>
              <w:t>Tous les partenaires</w:t>
            </w:r>
          </w:p>
        </w:tc>
        <w:tc>
          <w:tcPr>
            <w:tcW w:w="1418" w:type="dxa"/>
          </w:tcPr>
          <w:p w:rsidR="00AE7B05" w:rsidRPr="00AE7B05" w:rsidRDefault="00AE7B05" w:rsidP="00231896">
            <w:pPr>
              <w:pStyle w:val="retrait1"/>
              <w:jc w:val="left"/>
              <w:rPr>
                <w:rFonts w:asciiTheme="minorHAnsi" w:hAnsiTheme="minorHAnsi"/>
                <w:sz w:val="24"/>
                <w:szCs w:val="24"/>
                <w:lang w:val="fr-FR"/>
              </w:rPr>
            </w:pPr>
            <w:r w:rsidRPr="00AE7B05">
              <w:rPr>
                <w:rFonts w:asciiTheme="minorHAnsi" w:hAnsiTheme="minorHAnsi"/>
                <w:sz w:val="24"/>
                <w:szCs w:val="24"/>
                <w:lang w:val="fr-FR"/>
              </w:rPr>
              <w:t>21/01/2014</w:t>
            </w:r>
          </w:p>
        </w:tc>
      </w:tr>
    </w:tbl>
    <w:p w:rsidR="00CA6CA9" w:rsidRDefault="00CA6CA9" w:rsidP="00CA6CA9">
      <w:pPr>
        <w:pStyle w:val="retrait1"/>
        <w:shd w:val="clear" w:color="auto" w:fill="FFFFFF"/>
        <w:rPr>
          <w:rFonts w:asciiTheme="minorHAnsi" w:hAnsiTheme="minorHAnsi"/>
          <w:bCs/>
          <w:sz w:val="24"/>
          <w:szCs w:val="24"/>
          <w:lang w:val="fr-FR"/>
        </w:rPr>
      </w:pPr>
    </w:p>
    <w:p w:rsidR="00A9431F" w:rsidRDefault="00A9431F" w:rsidP="00CA6CA9">
      <w:pPr>
        <w:pStyle w:val="retrait1"/>
        <w:shd w:val="clear" w:color="auto" w:fill="FFFFFF"/>
        <w:rPr>
          <w:rFonts w:asciiTheme="minorHAnsi" w:hAnsiTheme="minorHAnsi"/>
          <w:bCs/>
          <w:sz w:val="24"/>
          <w:szCs w:val="24"/>
          <w:lang w:val="fr-FR"/>
        </w:rPr>
      </w:pPr>
    </w:p>
    <w:p w:rsidR="00A9431F" w:rsidRPr="006737D6" w:rsidRDefault="00A9431F" w:rsidP="00CA6CA9">
      <w:pPr>
        <w:pStyle w:val="retrait1"/>
        <w:shd w:val="clear" w:color="auto" w:fill="FFFFFF"/>
        <w:rPr>
          <w:rFonts w:asciiTheme="minorHAnsi" w:hAnsiTheme="minorHAnsi"/>
          <w:bCs/>
          <w:sz w:val="24"/>
          <w:szCs w:val="24"/>
          <w:lang w:val="fr-FR"/>
        </w:rPr>
      </w:pPr>
    </w:p>
    <w:p w:rsidR="00DF21AC" w:rsidRDefault="00131B2F" w:rsidP="00BC5678">
      <w:pPr>
        <w:pStyle w:val="retrait1"/>
        <w:shd w:val="clear" w:color="auto" w:fill="FFFFFF"/>
        <w:ind w:left="720"/>
        <w:rPr>
          <w:rFonts w:ascii="Calibri" w:hAnsi="Calibri"/>
          <w:sz w:val="24"/>
          <w:szCs w:val="24"/>
          <w:lang w:val="fr-FR"/>
        </w:rPr>
      </w:pPr>
      <w:r w:rsidRPr="006737D6">
        <w:rPr>
          <w:rFonts w:asciiTheme="minorHAnsi" w:hAnsiTheme="minorHAnsi"/>
          <w:bCs/>
          <w:sz w:val="24"/>
          <w:szCs w:val="24"/>
          <w:lang w:val="fr-FR"/>
        </w:rPr>
        <w:t xml:space="preserve"> </w:t>
      </w:r>
      <w:r w:rsidR="00DF21AC" w:rsidRPr="006737D6">
        <w:rPr>
          <w:rFonts w:ascii="Calibri" w:hAnsi="Calibri"/>
          <w:sz w:val="24"/>
          <w:szCs w:val="24"/>
          <w:lang w:val="fr-FR"/>
        </w:rPr>
        <w:t xml:space="preserve">             </w:t>
      </w:r>
      <w:r w:rsidR="00DF21AC">
        <w:rPr>
          <w:rFonts w:ascii="Calibri" w:hAnsi="Calibri"/>
          <w:sz w:val="24"/>
          <w:szCs w:val="24"/>
          <w:lang w:val="fr-FR"/>
        </w:rPr>
        <w:t>La réunion s’est bien déroulée dans un climat détendu et a pris fin  à 1</w:t>
      </w:r>
      <w:r w:rsidR="001B3787">
        <w:rPr>
          <w:rFonts w:ascii="Calibri" w:hAnsi="Calibri"/>
          <w:sz w:val="24"/>
          <w:szCs w:val="24"/>
          <w:lang w:val="fr-FR"/>
        </w:rPr>
        <w:t>6</w:t>
      </w:r>
      <w:r w:rsidR="00DF21AC">
        <w:rPr>
          <w:rFonts w:ascii="Calibri" w:hAnsi="Calibri"/>
          <w:sz w:val="24"/>
          <w:szCs w:val="24"/>
          <w:lang w:val="fr-FR"/>
        </w:rPr>
        <w:t>h 15.</w:t>
      </w:r>
    </w:p>
    <w:p w:rsidR="00A9431F" w:rsidRDefault="00A9431F" w:rsidP="00DF21AC">
      <w:pPr>
        <w:pStyle w:val="retrait1"/>
        <w:jc w:val="center"/>
        <w:rPr>
          <w:rFonts w:ascii="Calibri" w:hAnsi="Calibri"/>
          <w:sz w:val="24"/>
          <w:szCs w:val="24"/>
          <w:lang w:val="fr-FR"/>
        </w:rPr>
      </w:pPr>
      <w:r>
        <w:rPr>
          <w:rFonts w:ascii="Calibri" w:hAnsi="Calibri"/>
          <w:sz w:val="24"/>
          <w:szCs w:val="24"/>
          <w:lang w:val="fr-FR"/>
        </w:rPr>
        <w:t xml:space="preserve"> </w:t>
      </w:r>
    </w:p>
    <w:p w:rsidR="00DF21AC" w:rsidRDefault="00DF21AC" w:rsidP="00DF21AC">
      <w:pPr>
        <w:pStyle w:val="retrait1"/>
        <w:jc w:val="center"/>
        <w:rPr>
          <w:rFonts w:ascii="Calibri" w:hAnsi="Calibri"/>
          <w:sz w:val="24"/>
          <w:szCs w:val="24"/>
          <w:lang w:val="fr-FR"/>
        </w:rPr>
      </w:pPr>
      <w:r>
        <w:rPr>
          <w:rFonts w:ascii="Calibri" w:hAnsi="Calibri"/>
          <w:sz w:val="24"/>
          <w:szCs w:val="24"/>
          <w:lang w:val="fr-FR"/>
        </w:rPr>
        <w:t xml:space="preserve">Fait à Bujumbura, le </w:t>
      </w:r>
      <w:r w:rsidR="00E37762">
        <w:rPr>
          <w:rFonts w:ascii="Calibri" w:hAnsi="Calibri"/>
          <w:sz w:val="24"/>
          <w:szCs w:val="24"/>
          <w:lang w:val="fr-FR"/>
        </w:rPr>
        <w:t>21/01</w:t>
      </w:r>
      <w:r>
        <w:rPr>
          <w:rFonts w:ascii="Calibri" w:hAnsi="Calibri"/>
          <w:sz w:val="24"/>
          <w:szCs w:val="24"/>
          <w:lang w:val="fr-FR"/>
        </w:rPr>
        <w:t>/201</w:t>
      </w:r>
      <w:r w:rsidR="00E37762">
        <w:rPr>
          <w:rFonts w:ascii="Calibri" w:hAnsi="Calibri"/>
          <w:sz w:val="24"/>
          <w:szCs w:val="24"/>
          <w:lang w:val="fr-FR"/>
        </w:rPr>
        <w:t>5</w:t>
      </w:r>
      <w:r w:rsidR="00A86A4A">
        <w:rPr>
          <w:rFonts w:ascii="Calibri" w:hAnsi="Calibri"/>
          <w:sz w:val="24"/>
          <w:szCs w:val="24"/>
          <w:lang w:val="fr-FR"/>
        </w:rPr>
        <w:t>.</w:t>
      </w:r>
      <w:bookmarkStart w:id="0" w:name="_GoBack"/>
      <w:bookmarkEnd w:id="0"/>
    </w:p>
    <w:p w:rsidR="00DF21AC" w:rsidRDefault="00A9431F" w:rsidP="00DF21AC">
      <w:pPr>
        <w:pStyle w:val="retrait1"/>
        <w:jc w:val="center"/>
        <w:rPr>
          <w:rFonts w:ascii="Calibri" w:hAnsi="Calibri"/>
          <w:sz w:val="24"/>
          <w:szCs w:val="24"/>
          <w:lang w:val="fr-FR"/>
        </w:rPr>
      </w:pPr>
      <w:r>
        <w:rPr>
          <w:rFonts w:ascii="Calibri" w:hAnsi="Calibri"/>
          <w:sz w:val="24"/>
          <w:szCs w:val="24"/>
          <w:lang w:val="fr-FR"/>
        </w:rPr>
        <w:t xml:space="preserve"> </w:t>
      </w:r>
      <w:r w:rsidR="00DF21AC">
        <w:rPr>
          <w:rFonts w:ascii="Calibri" w:hAnsi="Calibri"/>
          <w:sz w:val="24"/>
          <w:szCs w:val="24"/>
          <w:lang w:val="fr-FR"/>
        </w:rPr>
        <w:t>Rapporteur</w:t>
      </w:r>
    </w:p>
    <w:p w:rsidR="00510049" w:rsidRDefault="00DF21AC" w:rsidP="00DF21AC">
      <w:pPr>
        <w:pStyle w:val="retrait1"/>
        <w:jc w:val="center"/>
        <w:rPr>
          <w:rFonts w:ascii="Calibri" w:hAnsi="Calibri"/>
          <w:sz w:val="24"/>
          <w:szCs w:val="24"/>
          <w:lang w:val="fr-FR"/>
        </w:rPr>
      </w:pPr>
      <w:r>
        <w:rPr>
          <w:rFonts w:ascii="Calibri" w:hAnsi="Calibri"/>
          <w:sz w:val="24"/>
          <w:szCs w:val="24"/>
          <w:lang w:val="fr-FR"/>
        </w:rPr>
        <w:t>Fiacre FURERO</w:t>
      </w:r>
    </w:p>
    <w:p w:rsidR="00374B6D" w:rsidRDefault="00374B6D" w:rsidP="00DF21AC">
      <w:pPr>
        <w:pStyle w:val="retrait1"/>
        <w:jc w:val="center"/>
        <w:rPr>
          <w:rFonts w:ascii="Calibri" w:hAnsi="Calibri"/>
          <w:sz w:val="24"/>
          <w:szCs w:val="24"/>
          <w:lang w:val="fr-FR"/>
        </w:rPr>
      </w:pPr>
    </w:p>
    <w:p w:rsidR="00D94BCE" w:rsidRDefault="00D94BCE">
      <w:pPr>
        <w:rPr>
          <w:rFonts w:eastAsia="Calibri" w:cs="Arial"/>
          <w:sz w:val="24"/>
          <w:szCs w:val="24"/>
          <w:lang w:val="fr-FR"/>
        </w:rPr>
      </w:pPr>
    </w:p>
    <w:p w:rsidR="00374B6D" w:rsidRPr="00374B6D" w:rsidRDefault="00374B6D">
      <w:pPr>
        <w:contextualSpacing/>
        <w:rPr>
          <w:rFonts w:cs="Tahoma"/>
          <w:sz w:val="28"/>
          <w:szCs w:val="28"/>
          <w:lang w:val="fr-FR"/>
        </w:rPr>
      </w:pPr>
    </w:p>
    <w:sectPr w:rsidR="00374B6D" w:rsidRPr="00374B6D" w:rsidSect="0034017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DB" w:rsidRDefault="009C43DB" w:rsidP="008B5205">
      <w:pPr>
        <w:spacing w:after="0" w:line="240" w:lineRule="auto"/>
      </w:pPr>
      <w:r>
        <w:separator/>
      </w:r>
    </w:p>
  </w:endnote>
  <w:endnote w:type="continuationSeparator" w:id="0">
    <w:p w:rsidR="009C43DB" w:rsidRDefault="009C43DB" w:rsidP="008B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5532"/>
      <w:docPartObj>
        <w:docPartGallery w:val="Page Numbers (Bottom of Page)"/>
        <w:docPartUnique/>
      </w:docPartObj>
    </w:sdtPr>
    <w:sdtEndPr/>
    <w:sdtContent>
      <w:p w:rsidR="00AB1957" w:rsidRDefault="00AB1957">
        <w:pPr>
          <w:pStyle w:val="Pieddepage"/>
          <w:jc w:val="right"/>
        </w:pPr>
        <w:r>
          <w:fldChar w:fldCharType="begin"/>
        </w:r>
        <w:r>
          <w:instrText xml:space="preserve"> PAGE   \* MERGEFORMAT </w:instrText>
        </w:r>
        <w:r>
          <w:fldChar w:fldCharType="separate"/>
        </w:r>
        <w:r w:rsidR="00A86A4A">
          <w:rPr>
            <w:noProof/>
          </w:rPr>
          <w:t>12</w:t>
        </w:r>
        <w:r>
          <w:rPr>
            <w:noProof/>
          </w:rPr>
          <w:fldChar w:fldCharType="end"/>
        </w:r>
      </w:p>
    </w:sdtContent>
  </w:sdt>
  <w:p w:rsidR="00AB1957" w:rsidRDefault="00AB19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DB" w:rsidRDefault="009C43DB" w:rsidP="008B5205">
      <w:pPr>
        <w:spacing w:after="0" w:line="240" w:lineRule="auto"/>
      </w:pPr>
      <w:r>
        <w:separator/>
      </w:r>
    </w:p>
  </w:footnote>
  <w:footnote w:type="continuationSeparator" w:id="0">
    <w:p w:rsidR="009C43DB" w:rsidRDefault="009C43DB" w:rsidP="008B5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8D45"/>
      </v:shape>
    </w:pict>
  </w:numPicBullet>
  <w:abstractNum w:abstractNumId="0">
    <w:nsid w:val="09A406A6"/>
    <w:multiLevelType w:val="hybridMultilevel"/>
    <w:tmpl w:val="7878FAF6"/>
    <w:lvl w:ilvl="0" w:tplc="3D3EF73E">
      <w:start w:val="1"/>
      <w:numFmt w:val="bullet"/>
      <w:lvlText w:val=""/>
      <w:lvlJc w:val="left"/>
      <w:pPr>
        <w:tabs>
          <w:tab w:val="num" w:pos="720"/>
        </w:tabs>
        <w:ind w:left="720" w:hanging="360"/>
      </w:pPr>
      <w:rPr>
        <w:rFonts w:ascii="Wingdings 2" w:hAnsi="Wingdings 2" w:hint="default"/>
      </w:rPr>
    </w:lvl>
    <w:lvl w:ilvl="1" w:tplc="A9A844BA">
      <w:start w:val="1"/>
      <w:numFmt w:val="bullet"/>
      <w:lvlText w:val=""/>
      <w:lvlJc w:val="left"/>
      <w:pPr>
        <w:tabs>
          <w:tab w:val="num" w:pos="1440"/>
        </w:tabs>
        <w:ind w:left="1440" w:hanging="360"/>
      </w:pPr>
      <w:rPr>
        <w:rFonts w:ascii="Wingdings 2" w:hAnsi="Wingdings 2" w:hint="default"/>
      </w:rPr>
    </w:lvl>
    <w:lvl w:ilvl="2" w:tplc="04847AF0" w:tentative="1">
      <w:start w:val="1"/>
      <w:numFmt w:val="bullet"/>
      <w:lvlText w:val=""/>
      <w:lvlJc w:val="left"/>
      <w:pPr>
        <w:tabs>
          <w:tab w:val="num" w:pos="2160"/>
        </w:tabs>
        <w:ind w:left="2160" w:hanging="360"/>
      </w:pPr>
      <w:rPr>
        <w:rFonts w:ascii="Wingdings 2" w:hAnsi="Wingdings 2" w:hint="default"/>
      </w:rPr>
    </w:lvl>
    <w:lvl w:ilvl="3" w:tplc="BFD280F8" w:tentative="1">
      <w:start w:val="1"/>
      <w:numFmt w:val="bullet"/>
      <w:lvlText w:val=""/>
      <w:lvlJc w:val="left"/>
      <w:pPr>
        <w:tabs>
          <w:tab w:val="num" w:pos="2880"/>
        </w:tabs>
        <w:ind w:left="2880" w:hanging="360"/>
      </w:pPr>
      <w:rPr>
        <w:rFonts w:ascii="Wingdings 2" w:hAnsi="Wingdings 2" w:hint="default"/>
      </w:rPr>
    </w:lvl>
    <w:lvl w:ilvl="4" w:tplc="21202DAE" w:tentative="1">
      <w:start w:val="1"/>
      <w:numFmt w:val="bullet"/>
      <w:lvlText w:val=""/>
      <w:lvlJc w:val="left"/>
      <w:pPr>
        <w:tabs>
          <w:tab w:val="num" w:pos="3600"/>
        </w:tabs>
        <w:ind w:left="3600" w:hanging="360"/>
      </w:pPr>
      <w:rPr>
        <w:rFonts w:ascii="Wingdings 2" w:hAnsi="Wingdings 2" w:hint="default"/>
      </w:rPr>
    </w:lvl>
    <w:lvl w:ilvl="5" w:tplc="F396651E" w:tentative="1">
      <w:start w:val="1"/>
      <w:numFmt w:val="bullet"/>
      <w:lvlText w:val=""/>
      <w:lvlJc w:val="left"/>
      <w:pPr>
        <w:tabs>
          <w:tab w:val="num" w:pos="4320"/>
        </w:tabs>
        <w:ind w:left="4320" w:hanging="360"/>
      </w:pPr>
      <w:rPr>
        <w:rFonts w:ascii="Wingdings 2" w:hAnsi="Wingdings 2" w:hint="default"/>
      </w:rPr>
    </w:lvl>
    <w:lvl w:ilvl="6" w:tplc="958A73B4" w:tentative="1">
      <w:start w:val="1"/>
      <w:numFmt w:val="bullet"/>
      <w:lvlText w:val=""/>
      <w:lvlJc w:val="left"/>
      <w:pPr>
        <w:tabs>
          <w:tab w:val="num" w:pos="5040"/>
        </w:tabs>
        <w:ind w:left="5040" w:hanging="360"/>
      </w:pPr>
      <w:rPr>
        <w:rFonts w:ascii="Wingdings 2" w:hAnsi="Wingdings 2" w:hint="default"/>
      </w:rPr>
    </w:lvl>
    <w:lvl w:ilvl="7" w:tplc="52444B9E" w:tentative="1">
      <w:start w:val="1"/>
      <w:numFmt w:val="bullet"/>
      <w:lvlText w:val=""/>
      <w:lvlJc w:val="left"/>
      <w:pPr>
        <w:tabs>
          <w:tab w:val="num" w:pos="5760"/>
        </w:tabs>
        <w:ind w:left="5760" w:hanging="360"/>
      </w:pPr>
      <w:rPr>
        <w:rFonts w:ascii="Wingdings 2" w:hAnsi="Wingdings 2" w:hint="default"/>
      </w:rPr>
    </w:lvl>
    <w:lvl w:ilvl="8" w:tplc="81D4231A" w:tentative="1">
      <w:start w:val="1"/>
      <w:numFmt w:val="bullet"/>
      <w:lvlText w:val=""/>
      <w:lvlJc w:val="left"/>
      <w:pPr>
        <w:tabs>
          <w:tab w:val="num" w:pos="6480"/>
        </w:tabs>
        <w:ind w:left="6480" w:hanging="360"/>
      </w:pPr>
      <w:rPr>
        <w:rFonts w:ascii="Wingdings 2" w:hAnsi="Wingdings 2" w:hint="default"/>
      </w:rPr>
    </w:lvl>
  </w:abstractNum>
  <w:abstractNum w:abstractNumId="1">
    <w:nsid w:val="0D3140DB"/>
    <w:multiLevelType w:val="hybridMultilevel"/>
    <w:tmpl w:val="AA40D190"/>
    <w:lvl w:ilvl="0" w:tplc="28908C80">
      <w:start w:val="1"/>
      <w:numFmt w:val="bullet"/>
      <w:lvlText w:val=""/>
      <w:lvlJc w:val="left"/>
      <w:pPr>
        <w:tabs>
          <w:tab w:val="num" w:pos="720"/>
        </w:tabs>
        <w:ind w:left="720" w:hanging="360"/>
      </w:pPr>
      <w:rPr>
        <w:rFonts w:ascii="Wingdings 2" w:hAnsi="Wingdings 2" w:hint="default"/>
      </w:rPr>
    </w:lvl>
    <w:lvl w:ilvl="1" w:tplc="811EC2D0">
      <w:start w:val="1"/>
      <w:numFmt w:val="bullet"/>
      <w:lvlText w:val=""/>
      <w:lvlJc w:val="left"/>
      <w:pPr>
        <w:tabs>
          <w:tab w:val="num" w:pos="1440"/>
        </w:tabs>
        <w:ind w:left="1440" w:hanging="360"/>
      </w:pPr>
      <w:rPr>
        <w:rFonts w:ascii="Wingdings 2" w:hAnsi="Wingdings 2" w:hint="default"/>
      </w:rPr>
    </w:lvl>
    <w:lvl w:ilvl="2" w:tplc="319EE32A" w:tentative="1">
      <w:start w:val="1"/>
      <w:numFmt w:val="bullet"/>
      <w:lvlText w:val=""/>
      <w:lvlJc w:val="left"/>
      <w:pPr>
        <w:tabs>
          <w:tab w:val="num" w:pos="2160"/>
        </w:tabs>
        <w:ind w:left="2160" w:hanging="360"/>
      </w:pPr>
      <w:rPr>
        <w:rFonts w:ascii="Wingdings 2" w:hAnsi="Wingdings 2" w:hint="default"/>
      </w:rPr>
    </w:lvl>
    <w:lvl w:ilvl="3" w:tplc="7A966A70" w:tentative="1">
      <w:start w:val="1"/>
      <w:numFmt w:val="bullet"/>
      <w:lvlText w:val=""/>
      <w:lvlJc w:val="left"/>
      <w:pPr>
        <w:tabs>
          <w:tab w:val="num" w:pos="2880"/>
        </w:tabs>
        <w:ind w:left="2880" w:hanging="360"/>
      </w:pPr>
      <w:rPr>
        <w:rFonts w:ascii="Wingdings 2" w:hAnsi="Wingdings 2" w:hint="default"/>
      </w:rPr>
    </w:lvl>
    <w:lvl w:ilvl="4" w:tplc="D040C868" w:tentative="1">
      <w:start w:val="1"/>
      <w:numFmt w:val="bullet"/>
      <w:lvlText w:val=""/>
      <w:lvlJc w:val="left"/>
      <w:pPr>
        <w:tabs>
          <w:tab w:val="num" w:pos="3600"/>
        </w:tabs>
        <w:ind w:left="3600" w:hanging="360"/>
      </w:pPr>
      <w:rPr>
        <w:rFonts w:ascii="Wingdings 2" w:hAnsi="Wingdings 2" w:hint="default"/>
      </w:rPr>
    </w:lvl>
    <w:lvl w:ilvl="5" w:tplc="D25483E2" w:tentative="1">
      <w:start w:val="1"/>
      <w:numFmt w:val="bullet"/>
      <w:lvlText w:val=""/>
      <w:lvlJc w:val="left"/>
      <w:pPr>
        <w:tabs>
          <w:tab w:val="num" w:pos="4320"/>
        </w:tabs>
        <w:ind w:left="4320" w:hanging="360"/>
      </w:pPr>
      <w:rPr>
        <w:rFonts w:ascii="Wingdings 2" w:hAnsi="Wingdings 2" w:hint="default"/>
      </w:rPr>
    </w:lvl>
    <w:lvl w:ilvl="6" w:tplc="1C2AC476" w:tentative="1">
      <w:start w:val="1"/>
      <w:numFmt w:val="bullet"/>
      <w:lvlText w:val=""/>
      <w:lvlJc w:val="left"/>
      <w:pPr>
        <w:tabs>
          <w:tab w:val="num" w:pos="5040"/>
        </w:tabs>
        <w:ind w:left="5040" w:hanging="360"/>
      </w:pPr>
      <w:rPr>
        <w:rFonts w:ascii="Wingdings 2" w:hAnsi="Wingdings 2" w:hint="default"/>
      </w:rPr>
    </w:lvl>
    <w:lvl w:ilvl="7" w:tplc="900465E0" w:tentative="1">
      <w:start w:val="1"/>
      <w:numFmt w:val="bullet"/>
      <w:lvlText w:val=""/>
      <w:lvlJc w:val="left"/>
      <w:pPr>
        <w:tabs>
          <w:tab w:val="num" w:pos="5760"/>
        </w:tabs>
        <w:ind w:left="5760" w:hanging="360"/>
      </w:pPr>
      <w:rPr>
        <w:rFonts w:ascii="Wingdings 2" w:hAnsi="Wingdings 2" w:hint="default"/>
      </w:rPr>
    </w:lvl>
    <w:lvl w:ilvl="8" w:tplc="AD5AEAE2" w:tentative="1">
      <w:start w:val="1"/>
      <w:numFmt w:val="bullet"/>
      <w:lvlText w:val=""/>
      <w:lvlJc w:val="left"/>
      <w:pPr>
        <w:tabs>
          <w:tab w:val="num" w:pos="6480"/>
        </w:tabs>
        <w:ind w:left="6480" w:hanging="360"/>
      </w:pPr>
      <w:rPr>
        <w:rFonts w:ascii="Wingdings 2" w:hAnsi="Wingdings 2" w:hint="default"/>
      </w:rPr>
    </w:lvl>
  </w:abstractNum>
  <w:abstractNum w:abstractNumId="2">
    <w:nsid w:val="0FCA6B63"/>
    <w:multiLevelType w:val="hybridMultilevel"/>
    <w:tmpl w:val="F7FE6778"/>
    <w:lvl w:ilvl="0" w:tplc="BFFA4A6E">
      <w:start w:val="1"/>
      <w:numFmt w:val="bullet"/>
      <w:lvlText w:val=""/>
      <w:lvlJc w:val="left"/>
      <w:pPr>
        <w:tabs>
          <w:tab w:val="num" w:pos="720"/>
        </w:tabs>
        <w:ind w:left="720" w:hanging="360"/>
      </w:pPr>
      <w:rPr>
        <w:rFonts w:ascii="Wingdings 2" w:hAnsi="Wingdings 2" w:hint="default"/>
      </w:rPr>
    </w:lvl>
    <w:lvl w:ilvl="1" w:tplc="B6B84540" w:tentative="1">
      <w:start w:val="1"/>
      <w:numFmt w:val="bullet"/>
      <w:lvlText w:val=""/>
      <w:lvlJc w:val="left"/>
      <w:pPr>
        <w:tabs>
          <w:tab w:val="num" w:pos="1440"/>
        </w:tabs>
        <w:ind w:left="1440" w:hanging="360"/>
      </w:pPr>
      <w:rPr>
        <w:rFonts w:ascii="Wingdings 2" w:hAnsi="Wingdings 2" w:hint="default"/>
      </w:rPr>
    </w:lvl>
    <w:lvl w:ilvl="2" w:tplc="02E2EEEC" w:tentative="1">
      <w:start w:val="1"/>
      <w:numFmt w:val="bullet"/>
      <w:lvlText w:val=""/>
      <w:lvlJc w:val="left"/>
      <w:pPr>
        <w:tabs>
          <w:tab w:val="num" w:pos="2160"/>
        </w:tabs>
        <w:ind w:left="2160" w:hanging="360"/>
      </w:pPr>
      <w:rPr>
        <w:rFonts w:ascii="Wingdings 2" w:hAnsi="Wingdings 2" w:hint="default"/>
      </w:rPr>
    </w:lvl>
    <w:lvl w:ilvl="3" w:tplc="73249416" w:tentative="1">
      <w:start w:val="1"/>
      <w:numFmt w:val="bullet"/>
      <w:lvlText w:val=""/>
      <w:lvlJc w:val="left"/>
      <w:pPr>
        <w:tabs>
          <w:tab w:val="num" w:pos="2880"/>
        </w:tabs>
        <w:ind w:left="2880" w:hanging="360"/>
      </w:pPr>
      <w:rPr>
        <w:rFonts w:ascii="Wingdings 2" w:hAnsi="Wingdings 2" w:hint="default"/>
      </w:rPr>
    </w:lvl>
    <w:lvl w:ilvl="4" w:tplc="86D88F24" w:tentative="1">
      <w:start w:val="1"/>
      <w:numFmt w:val="bullet"/>
      <w:lvlText w:val=""/>
      <w:lvlJc w:val="left"/>
      <w:pPr>
        <w:tabs>
          <w:tab w:val="num" w:pos="3600"/>
        </w:tabs>
        <w:ind w:left="3600" w:hanging="360"/>
      </w:pPr>
      <w:rPr>
        <w:rFonts w:ascii="Wingdings 2" w:hAnsi="Wingdings 2" w:hint="default"/>
      </w:rPr>
    </w:lvl>
    <w:lvl w:ilvl="5" w:tplc="D84A4898" w:tentative="1">
      <w:start w:val="1"/>
      <w:numFmt w:val="bullet"/>
      <w:lvlText w:val=""/>
      <w:lvlJc w:val="left"/>
      <w:pPr>
        <w:tabs>
          <w:tab w:val="num" w:pos="4320"/>
        </w:tabs>
        <w:ind w:left="4320" w:hanging="360"/>
      </w:pPr>
      <w:rPr>
        <w:rFonts w:ascii="Wingdings 2" w:hAnsi="Wingdings 2" w:hint="default"/>
      </w:rPr>
    </w:lvl>
    <w:lvl w:ilvl="6" w:tplc="5DC022F2" w:tentative="1">
      <w:start w:val="1"/>
      <w:numFmt w:val="bullet"/>
      <w:lvlText w:val=""/>
      <w:lvlJc w:val="left"/>
      <w:pPr>
        <w:tabs>
          <w:tab w:val="num" w:pos="5040"/>
        </w:tabs>
        <w:ind w:left="5040" w:hanging="360"/>
      </w:pPr>
      <w:rPr>
        <w:rFonts w:ascii="Wingdings 2" w:hAnsi="Wingdings 2" w:hint="default"/>
      </w:rPr>
    </w:lvl>
    <w:lvl w:ilvl="7" w:tplc="2ADA6818" w:tentative="1">
      <w:start w:val="1"/>
      <w:numFmt w:val="bullet"/>
      <w:lvlText w:val=""/>
      <w:lvlJc w:val="left"/>
      <w:pPr>
        <w:tabs>
          <w:tab w:val="num" w:pos="5760"/>
        </w:tabs>
        <w:ind w:left="5760" w:hanging="360"/>
      </w:pPr>
      <w:rPr>
        <w:rFonts w:ascii="Wingdings 2" w:hAnsi="Wingdings 2" w:hint="default"/>
      </w:rPr>
    </w:lvl>
    <w:lvl w:ilvl="8" w:tplc="DA1E28EA" w:tentative="1">
      <w:start w:val="1"/>
      <w:numFmt w:val="bullet"/>
      <w:lvlText w:val=""/>
      <w:lvlJc w:val="left"/>
      <w:pPr>
        <w:tabs>
          <w:tab w:val="num" w:pos="6480"/>
        </w:tabs>
        <w:ind w:left="6480" w:hanging="360"/>
      </w:pPr>
      <w:rPr>
        <w:rFonts w:ascii="Wingdings 2" w:hAnsi="Wingdings 2" w:hint="default"/>
      </w:rPr>
    </w:lvl>
  </w:abstractNum>
  <w:abstractNum w:abstractNumId="3">
    <w:nsid w:val="10D147CF"/>
    <w:multiLevelType w:val="hybridMultilevel"/>
    <w:tmpl w:val="EFD44F54"/>
    <w:lvl w:ilvl="0" w:tplc="08090007">
      <w:start w:val="1"/>
      <w:numFmt w:val="bullet"/>
      <w:lvlText w:val=""/>
      <w:lvlPicBulletId w:val="0"/>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
    <w:nsid w:val="14390A32"/>
    <w:multiLevelType w:val="hybridMultilevel"/>
    <w:tmpl w:val="BB3C97E0"/>
    <w:lvl w:ilvl="0" w:tplc="6B343E7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9B3F88"/>
    <w:multiLevelType w:val="hybridMultilevel"/>
    <w:tmpl w:val="2648F38E"/>
    <w:lvl w:ilvl="0" w:tplc="080C0001">
      <w:start w:val="1"/>
      <w:numFmt w:val="bullet"/>
      <w:lvlText w:val=""/>
      <w:lvlJc w:val="left"/>
      <w:pPr>
        <w:ind w:left="795" w:hanging="360"/>
      </w:pPr>
      <w:rPr>
        <w:rFonts w:ascii="Symbol" w:hAnsi="Symbol"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6">
    <w:nsid w:val="1515750F"/>
    <w:multiLevelType w:val="hybridMultilevel"/>
    <w:tmpl w:val="D6AC28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812F61"/>
    <w:multiLevelType w:val="hybridMultilevel"/>
    <w:tmpl w:val="9540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6F40D7"/>
    <w:multiLevelType w:val="hybridMultilevel"/>
    <w:tmpl w:val="976235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AC35E43"/>
    <w:multiLevelType w:val="hybridMultilevel"/>
    <w:tmpl w:val="C178A252"/>
    <w:lvl w:ilvl="0" w:tplc="C186EA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D83555B"/>
    <w:multiLevelType w:val="hybridMultilevel"/>
    <w:tmpl w:val="AA38BD80"/>
    <w:lvl w:ilvl="0" w:tplc="2FB6C3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464815"/>
    <w:multiLevelType w:val="hybridMultilevel"/>
    <w:tmpl w:val="E5465704"/>
    <w:lvl w:ilvl="0" w:tplc="6B343E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50B39"/>
    <w:multiLevelType w:val="hybridMultilevel"/>
    <w:tmpl w:val="0B92568A"/>
    <w:lvl w:ilvl="0" w:tplc="4A10CDF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62B37"/>
    <w:multiLevelType w:val="hybridMultilevel"/>
    <w:tmpl w:val="90101FEE"/>
    <w:lvl w:ilvl="0" w:tplc="ECD654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65C3"/>
    <w:multiLevelType w:val="hybridMultilevel"/>
    <w:tmpl w:val="78DCEB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0528A0"/>
    <w:multiLevelType w:val="hybridMultilevel"/>
    <w:tmpl w:val="6382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6D6671"/>
    <w:multiLevelType w:val="multilevel"/>
    <w:tmpl w:val="794C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4C21B4"/>
    <w:multiLevelType w:val="hybridMultilevel"/>
    <w:tmpl w:val="E6BECCEE"/>
    <w:lvl w:ilvl="0" w:tplc="92380E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7CD63BA"/>
    <w:multiLevelType w:val="hybridMultilevel"/>
    <w:tmpl w:val="A404DD86"/>
    <w:lvl w:ilvl="0" w:tplc="0772E166">
      <w:numFmt w:val="bullet"/>
      <w:lvlText w:val="-"/>
      <w:lvlJc w:val="left"/>
      <w:pPr>
        <w:ind w:left="720" w:hanging="360"/>
      </w:pPr>
      <w:rPr>
        <w:rFonts w:ascii="Calibri" w:eastAsia="Calibr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403B56"/>
    <w:multiLevelType w:val="hybridMultilevel"/>
    <w:tmpl w:val="FAD0C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B01E72"/>
    <w:multiLevelType w:val="hybridMultilevel"/>
    <w:tmpl w:val="47E2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CD7A54"/>
    <w:multiLevelType w:val="hybridMultilevel"/>
    <w:tmpl w:val="F1C6EFC6"/>
    <w:lvl w:ilvl="0" w:tplc="99108C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C1B1037"/>
    <w:multiLevelType w:val="hybridMultilevel"/>
    <w:tmpl w:val="9AB477B6"/>
    <w:lvl w:ilvl="0" w:tplc="03762730">
      <w:start w:val="1"/>
      <w:numFmt w:val="bullet"/>
      <w:lvlText w:val=""/>
      <w:lvlJc w:val="left"/>
      <w:pPr>
        <w:tabs>
          <w:tab w:val="num" w:pos="720"/>
        </w:tabs>
        <w:ind w:left="720" w:hanging="360"/>
      </w:pPr>
      <w:rPr>
        <w:rFonts w:ascii="Wingdings 2" w:hAnsi="Wingdings 2" w:hint="default"/>
      </w:rPr>
    </w:lvl>
    <w:lvl w:ilvl="1" w:tplc="E1587A10">
      <w:start w:val="1"/>
      <w:numFmt w:val="bullet"/>
      <w:lvlText w:val=""/>
      <w:lvlJc w:val="left"/>
      <w:pPr>
        <w:tabs>
          <w:tab w:val="num" w:pos="1440"/>
        </w:tabs>
        <w:ind w:left="1440" w:hanging="360"/>
      </w:pPr>
      <w:rPr>
        <w:rFonts w:ascii="Wingdings 2" w:hAnsi="Wingdings 2" w:hint="default"/>
      </w:rPr>
    </w:lvl>
    <w:lvl w:ilvl="2" w:tplc="27EA8362" w:tentative="1">
      <w:start w:val="1"/>
      <w:numFmt w:val="bullet"/>
      <w:lvlText w:val=""/>
      <w:lvlJc w:val="left"/>
      <w:pPr>
        <w:tabs>
          <w:tab w:val="num" w:pos="2160"/>
        </w:tabs>
        <w:ind w:left="2160" w:hanging="360"/>
      </w:pPr>
      <w:rPr>
        <w:rFonts w:ascii="Wingdings 2" w:hAnsi="Wingdings 2" w:hint="default"/>
      </w:rPr>
    </w:lvl>
    <w:lvl w:ilvl="3" w:tplc="EAC8AA6A" w:tentative="1">
      <w:start w:val="1"/>
      <w:numFmt w:val="bullet"/>
      <w:lvlText w:val=""/>
      <w:lvlJc w:val="left"/>
      <w:pPr>
        <w:tabs>
          <w:tab w:val="num" w:pos="2880"/>
        </w:tabs>
        <w:ind w:left="2880" w:hanging="360"/>
      </w:pPr>
      <w:rPr>
        <w:rFonts w:ascii="Wingdings 2" w:hAnsi="Wingdings 2" w:hint="default"/>
      </w:rPr>
    </w:lvl>
    <w:lvl w:ilvl="4" w:tplc="42563648" w:tentative="1">
      <w:start w:val="1"/>
      <w:numFmt w:val="bullet"/>
      <w:lvlText w:val=""/>
      <w:lvlJc w:val="left"/>
      <w:pPr>
        <w:tabs>
          <w:tab w:val="num" w:pos="3600"/>
        </w:tabs>
        <w:ind w:left="3600" w:hanging="360"/>
      </w:pPr>
      <w:rPr>
        <w:rFonts w:ascii="Wingdings 2" w:hAnsi="Wingdings 2" w:hint="default"/>
      </w:rPr>
    </w:lvl>
    <w:lvl w:ilvl="5" w:tplc="B446919E" w:tentative="1">
      <w:start w:val="1"/>
      <w:numFmt w:val="bullet"/>
      <w:lvlText w:val=""/>
      <w:lvlJc w:val="left"/>
      <w:pPr>
        <w:tabs>
          <w:tab w:val="num" w:pos="4320"/>
        </w:tabs>
        <w:ind w:left="4320" w:hanging="360"/>
      </w:pPr>
      <w:rPr>
        <w:rFonts w:ascii="Wingdings 2" w:hAnsi="Wingdings 2" w:hint="default"/>
      </w:rPr>
    </w:lvl>
    <w:lvl w:ilvl="6" w:tplc="F148E7EC" w:tentative="1">
      <w:start w:val="1"/>
      <w:numFmt w:val="bullet"/>
      <w:lvlText w:val=""/>
      <w:lvlJc w:val="left"/>
      <w:pPr>
        <w:tabs>
          <w:tab w:val="num" w:pos="5040"/>
        </w:tabs>
        <w:ind w:left="5040" w:hanging="360"/>
      </w:pPr>
      <w:rPr>
        <w:rFonts w:ascii="Wingdings 2" w:hAnsi="Wingdings 2" w:hint="default"/>
      </w:rPr>
    </w:lvl>
    <w:lvl w:ilvl="7" w:tplc="C7326D4E" w:tentative="1">
      <w:start w:val="1"/>
      <w:numFmt w:val="bullet"/>
      <w:lvlText w:val=""/>
      <w:lvlJc w:val="left"/>
      <w:pPr>
        <w:tabs>
          <w:tab w:val="num" w:pos="5760"/>
        </w:tabs>
        <w:ind w:left="5760" w:hanging="360"/>
      </w:pPr>
      <w:rPr>
        <w:rFonts w:ascii="Wingdings 2" w:hAnsi="Wingdings 2" w:hint="default"/>
      </w:rPr>
    </w:lvl>
    <w:lvl w:ilvl="8" w:tplc="B69AB30E" w:tentative="1">
      <w:start w:val="1"/>
      <w:numFmt w:val="bullet"/>
      <w:lvlText w:val=""/>
      <w:lvlJc w:val="left"/>
      <w:pPr>
        <w:tabs>
          <w:tab w:val="num" w:pos="6480"/>
        </w:tabs>
        <w:ind w:left="6480" w:hanging="360"/>
      </w:pPr>
      <w:rPr>
        <w:rFonts w:ascii="Wingdings 2" w:hAnsi="Wingdings 2" w:hint="default"/>
      </w:rPr>
    </w:lvl>
  </w:abstractNum>
  <w:abstractNum w:abstractNumId="23">
    <w:nsid w:val="403E3C89"/>
    <w:multiLevelType w:val="hybridMultilevel"/>
    <w:tmpl w:val="793A00CA"/>
    <w:lvl w:ilvl="0" w:tplc="4D5C1AE0">
      <w:start w:val="1"/>
      <w:numFmt w:val="decimal"/>
      <w:lvlText w:val="(%1)"/>
      <w:lvlJc w:val="left"/>
      <w:pPr>
        <w:ind w:left="1850" w:hanging="360"/>
      </w:pPr>
      <w:rPr>
        <w:rFonts w:hint="default"/>
      </w:r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24">
    <w:nsid w:val="41006E1F"/>
    <w:multiLevelType w:val="hybridMultilevel"/>
    <w:tmpl w:val="B5226556"/>
    <w:lvl w:ilvl="0" w:tplc="628C1090">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5">
    <w:nsid w:val="44F51F4D"/>
    <w:multiLevelType w:val="hybridMultilevel"/>
    <w:tmpl w:val="FB023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AE7982"/>
    <w:multiLevelType w:val="hybridMultilevel"/>
    <w:tmpl w:val="465C977A"/>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443251"/>
    <w:multiLevelType w:val="hybridMultilevel"/>
    <w:tmpl w:val="32368F2E"/>
    <w:lvl w:ilvl="0" w:tplc="4DE22FDA">
      <w:start w:val="1"/>
      <w:numFmt w:val="lowerRoman"/>
      <w:lvlText w:val="(%1)"/>
      <w:lvlJc w:val="left"/>
      <w:pPr>
        <w:ind w:left="2136"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52652AAF"/>
    <w:multiLevelType w:val="hybridMultilevel"/>
    <w:tmpl w:val="2BFEF328"/>
    <w:lvl w:ilvl="0" w:tplc="6F06A1AE">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527DE"/>
    <w:multiLevelType w:val="hybridMultilevel"/>
    <w:tmpl w:val="32EA94E4"/>
    <w:lvl w:ilvl="0" w:tplc="54B07864">
      <w:start w:val="1"/>
      <w:numFmt w:val="lowerLetter"/>
      <w:lvlText w:val="%1."/>
      <w:lvlJc w:val="left"/>
      <w:pPr>
        <w:tabs>
          <w:tab w:val="num" w:pos="720"/>
        </w:tabs>
        <w:ind w:left="720" w:hanging="360"/>
      </w:pPr>
    </w:lvl>
    <w:lvl w:ilvl="1" w:tplc="0C186770">
      <w:start w:val="1"/>
      <w:numFmt w:val="lowerLetter"/>
      <w:lvlText w:val="%2."/>
      <w:lvlJc w:val="left"/>
      <w:pPr>
        <w:tabs>
          <w:tab w:val="num" w:pos="1440"/>
        </w:tabs>
        <w:ind w:left="1440" w:hanging="360"/>
      </w:pPr>
    </w:lvl>
    <w:lvl w:ilvl="2" w:tplc="D3ECAC30" w:tentative="1">
      <w:start w:val="1"/>
      <w:numFmt w:val="lowerLetter"/>
      <w:lvlText w:val="%3."/>
      <w:lvlJc w:val="left"/>
      <w:pPr>
        <w:tabs>
          <w:tab w:val="num" w:pos="2160"/>
        </w:tabs>
        <w:ind w:left="2160" w:hanging="360"/>
      </w:pPr>
    </w:lvl>
    <w:lvl w:ilvl="3" w:tplc="469E97EA" w:tentative="1">
      <w:start w:val="1"/>
      <w:numFmt w:val="lowerLetter"/>
      <w:lvlText w:val="%4."/>
      <w:lvlJc w:val="left"/>
      <w:pPr>
        <w:tabs>
          <w:tab w:val="num" w:pos="2880"/>
        </w:tabs>
        <w:ind w:left="2880" w:hanging="360"/>
      </w:pPr>
    </w:lvl>
    <w:lvl w:ilvl="4" w:tplc="9B6879E2" w:tentative="1">
      <w:start w:val="1"/>
      <w:numFmt w:val="lowerLetter"/>
      <w:lvlText w:val="%5."/>
      <w:lvlJc w:val="left"/>
      <w:pPr>
        <w:tabs>
          <w:tab w:val="num" w:pos="3600"/>
        </w:tabs>
        <w:ind w:left="3600" w:hanging="360"/>
      </w:pPr>
    </w:lvl>
    <w:lvl w:ilvl="5" w:tplc="598E2EEA" w:tentative="1">
      <w:start w:val="1"/>
      <w:numFmt w:val="lowerLetter"/>
      <w:lvlText w:val="%6."/>
      <w:lvlJc w:val="left"/>
      <w:pPr>
        <w:tabs>
          <w:tab w:val="num" w:pos="4320"/>
        </w:tabs>
        <w:ind w:left="4320" w:hanging="360"/>
      </w:pPr>
    </w:lvl>
    <w:lvl w:ilvl="6" w:tplc="3A94CAA8" w:tentative="1">
      <w:start w:val="1"/>
      <w:numFmt w:val="lowerLetter"/>
      <w:lvlText w:val="%7."/>
      <w:lvlJc w:val="left"/>
      <w:pPr>
        <w:tabs>
          <w:tab w:val="num" w:pos="5040"/>
        </w:tabs>
        <w:ind w:left="5040" w:hanging="360"/>
      </w:pPr>
    </w:lvl>
    <w:lvl w:ilvl="7" w:tplc="34505B06" w:tentative="1">
      <w:start w:val="1"/>
      <w:numFmt w:val="lowerLetter"/>
      <w:lvlText w:val="%8."/>
      <w:lvlJc w:val="left"/>
      <w:pPr>
        <w:tabs>
          <w:tab w:val="num" w:pos="5760"/>
        </w:tabs>
        <w:ind w:left="5760" w:hanging="360"/>
      </w:pPr>
    </w:lvl>
    <w:lvl w:ilvl="8" w:tplc="7D848EC2" w:tentative="1">
      <w:start w:val="1"/>
      <w:numFmt w:val="lowerLetter"/>
      <w:lvlText w:val="%9."/>
      <w:lvlJc w:val="left"/>
      <w:pPr>
        <w:tabs>
          <w:tab w:val="num" w:pos="6480"/>
        </w:tabs>
        <w:ind w:left="6480" w:hanging="360"/>
      </w:pPr>
    </w:lvl>
  </w:abstractNum>
  <w:abstractNum w:abstractNumId="30">
    <w:nsid w:val="532C0D4A"/>
    <w:multiLevelType w:val="hybridMultilevel"/>
    <w:tmpl w:val="0A32A4FA"/>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nsid w:val="55FA2A8B"/>
    <w:multiLevelType w:val="hybridMultilevel"/>
    <w:tmpl w:val="B0B0C7C8"/>
    <w:lvl w:ilvl="0" w:tplc="F08A7920">
      <w:start w:val="1"/>
      <w:numFmt w:val="bullet"/>
      <w:lvlText w:val=""/>
      <w:lvlJc w:val="left"/>
      <w:pPr>
        <w:tabs>
          <w:tab w:val="num" w:pos="720"/>
        </w:tabs>
        <w:ind w:left="720" w:hanging="360"/>
      </w:pPr>
      <w:rPr>
        <w:rFonts w:ascii="Wingdings 2" w:hAnsi="Wingdings 2" w:hint="default"/>
      </w:rPr>
    </w:lvl>
    <w:lvl w:ilvl="1" w:tplc="48148F8E">
      <w:start w:val="1"/>
      <w:numFmt w:val="bullet"/>
      <w:lvlText w:val=""/>
      <w:lvlJc w:val="left"/>
      <w:pPr>
        <w:tabs>
          <w:tab w:val="num" w:pos="1440"/>
        </w:tabs>
        <w:ind w:left="1440" w:hanging="360"/>
      </w:pPr>
      <w:rPr>
        <w:rFonts w:ascii="Wingdings 2" w:hAnsi="Wingdings 2" w:hint="default"/>
      </w:rPr>
    </w:lvl>
    <w:lvl w:ilvl="2" w:tplc="CC542C50" w:tentative="1">
      <w:start w:val="1"/>
      <w:numFmt w:val="bullet"/>
      <w:lvlText w:val=""/>
      <w:lvlJc w:val="left"/>
      <w:pPr>
        <w:tabs>
          <w:tab w:val="num" w:pos="2160"/>
        </w:tabs>
        <w:ind w:left="2160" w:hanging="360"/>
      </w:pPr>
      <w:rPr>
        <w:rFonts w:ascii="Wingdings 2" w:hAnsi="Wingdings 2" w:hint="default"/>
      </w:rPr>
    </w:lvl>
    <w:lvl w:ilvl="3" w:tplc="4EFEEACE" w:tentative="1">
      <w:start w:val="1"/>
      <w:numFmt w:val="bullet"/>
      <w:lvlText w:val=""/>
      <w:lvlJc w:val="left"/>
      <w:pPr>
        <w:tabs>
          <w:tab w:val="num" w:pos="2880"/>
        </w:tabs>
        <w:ind w:left="2880" w:hanging="360"/>
      </w:pPr>
      <w:rPr>
        <w:rFonts w:ascii="Wingdings 2" w:hAnsi="Wingdings 2" w:hint="default"/>
      </w:rPr>
    </w:lvl>
    <w:lvl w:ilvl="4" w:tplc="6EAAF25E" w:tentative="1">
      <w:start w:val="1"/>
      <w:numFmt w:val="bullet"/>
      <w:lvlText w:val=""/>
      <w:lvlJc w:val="left"/>
      <w:pPr>
        <w:tabs>
          <w:tab w:val="num" w:pos="3600"/>
        </w:tabs>
        <w:ind w:left="3600" w:hanging="360"/>
      </w:pPr>
      <w:rPr>
        <w:rFonts w:ascii="Wingdings 2" w:hAnsi="Wingdings 2" w:hint="default"/>
      </w:rPr>
    </w:lvl>
    <w:lvl w:ilvl="5" w:tplc="A4C45F5A" w:tentative="1">
      <w:start w:val="1"/>
      <w:numFmt w:val="bullet"/>
      <w:lvlText w:val=""/>
      <w:lvlJc w:val="left"/>
      <w:pPr>
        <w:tabs>
          <w:tab w:val="num" w:pos="4320"/>
        </w:tabs>
        <w:ind w:left="4320" w:hanging="360"/>
      </w:pPr>
      <w:rPr>
        <w:rFonts w:ascii="Wingdings 2" w:hAnsi="Wingdings 2" w:hint="default"/>
      </w:rPr>
    </w:lvl>
    <w:lvl w:ilvl="6" w:tplc="9CC48358" w:tentative="1">
      <w:start w:val="1"/>
      <w:numFmt w:val="bullet"/>
      <w:lvlText w:val=""/>
      <w:lvlJc w:val="left"/>
      <w:pPr>
        <w:tabs>
          <w:tab w:val="num" w:pos="5040"/>
        </w:tabs>
        <w:ind w:left="5040" w:hanging="360"/>
      </w:pPr>
      <w:rPr>
        <w:rFonts w:ascii="Wingdings 2" w:hAnsi="Wingdings 2" w:hint="default"/>
      </w:rPr>
    </w:lvl>
    <w:lvl w:ilvl="7" w:tplc="54104B72" w:tentative="1">
      <w:start w:val="1"/>
      <w:numFmt w:val="bullet"/>
      <w:lvlText w:val=""/>
      <w:lvlJc w:val="left"/>
      <w:pPr>
        <w:tabs>
          <w:tab w:val="num" w:pos="5760"/>
        </w:tabs>
        <w:ind w:left="5760" w:hanging="360"/>
      </w:pPr>
      <w:rPr>
        <w:rFonts w:ascii="Wingdings 2" w:hAnsi="Wingdings 2" w:hint="default"/>
      </w:rPr>
    </w:lvl>
    <w:lvl w:ilvl="8" w:tplc="DB1E94D6" w:tentative="1">
      <w:start w:val="1"/>
      <w:numFmt w:val="bullet"/>
      <w:lvlText w:val=""/>
      <w:lvlJc w:val="left"/>
      <w:pPr>
        <w:tabs>
          <w:tab w:val="num" w:pos="6480"/>
        </w:tabs>
        <w:ind w:left="6480" w:hanging="360"/>
      </w:pPr>
      <w:rPr>
        <w:rFonts w:ascii="Wingdings 2" w:hAnsi="Wingdings 2" w:hint="default"/>
      </w:rPr>
    </w:lvl>
  </w:abstractNum>
  <w:abstractNum w:abstractNumId="32">
    <w:nsid w:val="59282CD5"/>
    <w:multiLevelType w:val="hybridMultilevel"/>
    <w:tmpl w:val="1EEA7486"/>
    <w:lvl w:ilvl="0" w:tplc="080C0011">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3">
    <w:nsid w:val="5D9E4C1B"/>
    <w:multiLevelType w:val="hybridMultilevel"/>
    <w:tmpl w:val="F56CE6B0"/>
    <w:lvl w:ilvl="0" w:tplc="08090003">
      <w:start w:val="1"/>
      <w:numFmt w:val="bullet"/>
      <w:lvlText w:val="o"/>
      <w:lvlJc w:val="left"/>
      <w:pPr>
        <w:tabs>
          <w:tab w:val="num" w:pos="720"/>
        </w:tabs>
        <w:ind w:left="720" w:hanging="360"/>
      </w:pPr>
      <w:rPr>
        <w:rFonts w:ascii="Courier New" w:hAnsi="Courier New" w:cs="Courier New" w:hint="default"/>
      </w:rPr>
    </w:lvl>
    <w:lvl w:ilvl="1" w:tplc="E10E9548" w:tentative="1">
      <w:start w:val="1"/>
      <w:numFmt w:val="bullet"/>
      <w:lvlText w:val=""/>
      <w:lvlJc w:val="left"/>
      <w:pPr>
        <w:tabs>
          <w:tab w:val="num" w:pos="1440"/>
        </w:tabs>
        <w:ind w:left="1440" w:hanging="360"/>
      </w:pPr>
      <w:rPr>
        <w:rFonts w:ascii="Wingdings 2" w:hAnsi="Wingdings 2" w:hint="default"/>
      </w:rPr>
    </w:lvl>
    <w:lvl w:ilvl="2" w:tplc="68E22B42" w:tentative="1">
      <w:start w:val="1"/>
      <w:numFmt w:val="bullet"/>
      <w:lvlText w:val=""/>
      <w:lvlJc w:val="left"/>
      <w:pPr>
        <w:tabs>
          <w:tab w:val="num" w:pos="2160"/>
        </w:tabs>
        <w:ind w:left="2160" w:hanging="360"/>
      </w:pPr>
      <w:rPr>
        <w:rFonts w:ascii="Wingdings 2" w:hAnsi="Wingdings 2" w:hint="default"/>
      </w:rPr>
    </w:lvl>
    <w:lvl w:ilvl="3" w:tplc="1206B10C" w:tentative="1">
      <w:start w:val="1"/>
      <w:numFmt w:val="bullet"/>
      <w:lvlText w:val=""/>
      <w:lvlJc w:val="left"/>
      <w:pPr>
        <w:tabs>
          <w:tab w:val="num" w:pos="2880"/>
        </w:tabs>
        <w:ind w:left="2880" w:hanging="360"/>
      </w:pPr>
      <w:rPr>
        <w:rFonts w:ascii="Wingdings 2" w:hAnsi="Wingdings 2" w:hint="default"/>
      </w:rPr>
    </w:lvl>
    <w:lvl w:ilvl="4" w:tplc="95929732" w:tentative="1">
      <w:start w:val="1"/>
      <w:numFmt w:val="bullet"/>
      <w:lvlText w:val=""/>
      <w:lvlJc w:val="left"/>
      <w:pPr>
        <w:tabs>
          <w:tab w:val="num" w:pos="3600"/>
        </w:tabs>
        <w:ind w:left="3600" w:hanging="360"/>
      </w:pPr>
      <w:rPr>
        <w:rFonts w:ascii="Wingdings 2" w:hAnsi="Wingdings 2" w:hint="default"/>
      </w:rPr>
    </w:lvl>
    <w:lvl w:ilvl="5" w:tplc="E6E814DE" w:tentative="1">
      <w:start w:val="1"/>
      <w:numFmt w:val="bullet"/>
      <w:lvlText w:val=""/>
      <w:lvlJc w:val="left"/>
      <w:pPr>
        <w:tabs>
          <w:tab w:val="num" w:pos="4320"/>
        </w:tabs>
        <w:ind w:left="4320" w:hanging="360"/>
      </w:pPr>
      <w:rPr>
        <w:rFonts w:ascii="Wingdings 2" w:hAnsi="Wingdings 2" w:hint="default"/>
      </w:rPr>
    </w:lvl>
    <w:lvl w:ilvl="6" w:tplc="F74A841E" w:tentative="1">
      <w:start w:val="1"/>
      <w:numFmt w:val="bullet"/>
      <w:lvlText w:val=""/>
      <w:lvlJc w:val="left"/>
      <w:pPr>
        <w:tabs>
          <w:tab w:val="num" w:pos="5040"/>
        </w:tabs>
        <w:ind w:left="5040" w:hanging="360"/>
      </w:pPr>
      <w:rPr>
        <w:rFonts w:ascii="Wingdings 2" w:hAnsi="Wingdings 2" w:hint="default"/>
      </w:rPr>
    </w:lvl>
    <w:lvl w:ilvl="7" w:tplc="F8F44648" w:tentative="1">
      <w:start w:val="1"/>
      <w:numFmt w:val="bullet"/>
      <w:lvlText w:val=""/>
      <w:lvlJc w:val="left"/>
      <w:pPr>
        <w:tabs>
          <w:tab w:val="num" w:pos="5760"/>
        </w:tabs>
        <w:ind w:left="5760" w:hanging="360"/>
      </w:pPr>
      <w:rPr>
        <w:rFonts w:ascii="Wingdings 2" w:hAnsi="Wingdings 2" w:hint="default"/>
      </w:rPr>
    </w:lvl>
    <w:lvl w:ilvl="8" w:tplc="90988E7C" w:tentative="1">
      <w:start w:val="1"/>
      <w:numFmt w:val="bullet"/>
      <w:lvlText w:val=""/>
      <w:lvlJc w:val="left"/>
      <w:pPr>
        <w:tabs>
          <w:tab w:val="num" w:pos="6480"/>
        </w:tabs>
        <w:ind w:left="6480" w:hanging="360"/>
      </w:pPr>
      <w:rPr>
        <w:rFonts w:ascii="Wingdings 2" w:hAnsi="Wingdings 2" w:hint="default"/>
      </w:rPr>
    </w:lvl>
  </w:abstractNum>
  <w:abstractNum w:abstractNumId="34">
    <w:nsid w:val="5F877D10"/>
    <w:multiLevelType w:val="hybridMultilevel"/>
    <w:tmpl w:val="5AC4A60E"/>
    <w:lvl w:ilvl="0" w:tplc="08CA8F4A">
      <w:start w:val="1"/>
      <w:numFmt w:val="lowerLetter"/>
      <w:lvlText w:val="%1."/>
      <w:lvlJc w:val="left"/>
      <w:pPr>
        <w:tabs>
          <w:tab w:val="num" w:pos="720"/>
        </w:tabs>
        <w:ind w:left="720" w:hanging="360"/>
      </w:pPr>
    </w:lvl>
    <w:lvl w:ilvl="1" w:tplc="A8FEC8B8" w:tentative="1">
      <w:start w:val="1"/>
      <w:numFmt w:val="lowerLetter"/>
      <w:lvlText w:val="%2."/>
      <w:lvlJc w:val="left"/>
      <w:pPr>
        <w:tabs>
          <w:tab w:val="num" w:pos="1440"/>
        </w:tabs>
        <w:ind w:left="1440" w:hanging="360"/>
      </w:pPr>
    </w:lvl>
    <w:lvl w:ilvl="2" w:tplc="DB025620">
      <w:start w:val="1"/>
      <w:numFmt w:val="lowerLetter"/>
      <w:lvlText w:val="%3."/>
      <w:lvlJc w:val="left"/>
      <w:pPr>
        <w:tabs>
          <w:tab w:val="num" w:pos="2160"/>
        </w:tabs>
        <w:ind w:left="2160" w:hanging="360"/>
      </w:pPr>
    </w:lvl>
    <w:lvl w:ilvl="3" w:tplc="59BCFAAC" w:tentative="1">
      <w:start w:val="1"/>
      <w:numFmt w:val="lowerLetter"/>
      <w:lvlText w:val="%4."/>
      <w:lvlJc w:val="left"/>
      <w:pPr>
        <w:tabs>
          <w:tab w:val="num" w:pos="2880"/>
        </w:tabs>
        <w:ind w:left="2880" w:hanging="360"/>
      </w:pPr>
    </w:lvl>
    <w:lvl w:ilvl="4" w:tplc="2F540732" w:tentative="1">
      <w:start w:val="1"/>
      <w:numFmt w:val="lowerLetter"/>
      <w:lvlText w:val="%5."/>
      <w:lvlJc w:val="left"/>
      <w:pPr>
        <w:tabs>
          <w:tab w:val="num" w:pos="3600"/>
        </w:tabs>
        <w:ind w:left="3600" w:hanging="360"/>
      </w:pPr>
    </w:lvl>
    <w:lvl w:ilvl="5" w:tplc="6388E716" w:tentative="1">
      <w:start w:val="1"/>
      <w:numFmt w:val="lowerLetter"/>
      <w:lvlText w:val="%6."/>
      <w:lvlJc w:val="left"/>
      <w:pPr>
        <w:tabs>
          <w:tab w:val="num" w:pos="4320"/>
        </w:tabs>
        <w:ind w:left="4320" w:hanging="360"/>
      </w:pPr>
    </w:lvl>
    <w:lvl w:ilvl="6" w:tplc="DA663CB4" w:tentative="1">
      <w:start w:val="1"/>
      <w:numFmt w:val="lowerLetter"/>
      <w:lvlText w:val="%7."/>
      <w:lvlJc w:val="left"/>
      <w:pPr>
        <w:tabs>
          <w:tab w:val="num" w:pos="5040"/>
        </w:tabs>
        <w:ind w:left="5040" w:hanging="360"/>
      </w:pPr>
    </w:lvl>
    <w:lvl w:ilvl="7" w:tplc="310E3D2A" w:tentative="1">
      <w:start w:val="1"/>
      <w:numFmt w:val="lowerLetter"/>
      <w:lvlText w:val="%8."/>
      <w:lvlJc w:val="left"/>
      <w:pPr>
        <w:tabs>
          <w:tab w:val="num" w:pos="5760"/>
        </w:tabs>
        <w:ind w:left="5760" w:hanging="360"/>
      </w:pPr>
    </w:lvl>
    <w:lvl w:ilvl="8" w:tplc="DFD48CB6" w:tentative="1">
      <w:start w:val="1"/>
      <w:numFmt w:val="lowerLetter"/>
      <w:lvlText w:val="%9."/>
      <w:lvlJc w:val="left"/>
      <w:pPr>
        <w:tabs>
          <w:tab w:val="num" w:pos="6480"/>
        </w:tabs>
        <w:ind w:left="6480" w:hanging="360"/>
      </w:pPr>
    </w:lvl>
  </w:abstractNum>
  <w:abstractNum w:abstractNumId="35">
    <w:nsid w:val="60E4458C"/>
    <w:multiLevelType w:val="hybridMultilevel"/>
    <w:tmpl w:val="8B8AAC86"/>
    <w:lvl w:ilvl="0" w:tplc="1B42FE34">
      <w:start w:val="1"/>
      <w:numFmt w:val="bullet"/>
      <w:lvlText w:val=""/>
      <w:lvlJc w:val="left"/>
      <w:pPr>
        <w:tabs>
          <w:tab w:val="num" w:pos="720"/>
        </w:tabs>
        <w:ind w:left="720" w:hanging="360"/>
      </w:pPr>
      <w:rPr>
        <w:rFonts w:ascii="Wingdings 2" w:hAnsi="Wingdings 2" w:hint="default"/>
      </w:rPr>
    </w:lvl>
    <w:lvl w:ilvl="1" w:tplc="A3103896" w:tentative="1">
      <w:start w:val="1"/>
      <w:numFmt w:val="bullet"/>
      <w:lvlText w:val=""/>
      <w:lvlJc w:val="left"/>
      <w:pPr>
        <w:tabs>
          <w:tab w:val="num" w:pos="1440"/>
        </w:tabs>
        <w:ind w:left="1440" w:hanging="360"/>
      </w:pPr>
      <w:rPr>
        <w:rFonts w:ascii="Wingdings 2" w:hAnsi="Wingdings 2" w:hint="default"/>
      </w:rPr>
    </w:lvl>
    <w:lvl w:ilvl="2" w:tplc="2CBEBA34" w:tentative="1">
      <w:start w:val="1"/>
      <w:numFmt w:val="bullet"/>
      <w:lvlText w:val=""/>
      <w:lvlJc w:val="left"/>
      <w:pPr>
        <w:tabs>
          <w:tab w:val="num" w:pos="2160"/>
        </w:tabs>
        <w:ind w:left="2160" w:hanging="360"/>
      </w:pPr>
      <w:rPr>
        <w:rFonts w:ascii="Wingdings 2" w:hAnsi="Wingdings 2" w:hint="default"/>
      </w:rPr>
    </w:lvl>
    <w:lvl w:ilvl="3" w:tplc="F072F574" w:tentative="1">
      <w:start w:val="1"/>
      <w:numFmt w:val="bullet"/>
      <w:lvlText w:val=""/>
      <w:lvlJc w:val="left"/>
      <w:pPr>
        <w:tabs>
          <w:tab w:val="num" w:pos="2880"/>
        </w:tabs>
        <w:ind w:left="2880" w:hanging="360"/>
      </w:pPr>
      <w:rPr>
        <w:rFonts w:ascii="Wingdings 2" w:hAnsi="Wingdings 2" w:hint="default"/>
      </w:rPr>
    </w:lvl>
    <w:lvl w:ilvl="4" w:tplc="03C88962" w:tentative="1">
      <w:start w:val="1"/>
      <w:numFmt w:val="bullet"/>
      <w:lvlText w:val=""/>
      <w:lvlJc w:val="left"/>
      <w:pPr>
        <w:tabs>
          <w:tab w:val="num" w:pos="3600"/>
        </w:tabs>
        <w:ind w:left="3600" w:hanging="360"/>
      </w:pPr>
      <w:rPr>
        <w:rFonts w:ascii="Wingdings 2" w:hAnsi="Wingdings 2" w:hint="default"/>
      </w:rPr>
    </w:lvl>
    <w:lvl w:ilvl="5" w:tplc="06484822" w:tentative="1">
      <w:start w:val="1"/>
      <w:numFmt w:val="bullet"/>
      <w:lvlText w:val=""/>
      <w:lvlJc w:val="left"/>
      <w:pPr>
        <w:tabs>
          <w:tab w:val="num" w:pos="4320"/>
        </w:tabs>
        <w:ind w:left="4320" w:hanging="360"/>
      </w:pPr>
      <w:rPr>
        <w:rFonts w:ascii="Wingdings 2" w:hAnsi="Wingdings 2" w:hint="default"/>
      </w:rPr>
    </w:lvl>
    <w:lvl w:ilvl="6" w:tplc="A6AA69C8" w:tentative="1">
      <w:start w:val="1"/>
      <w:numFmt w:val="bullet"/>
      <w:lvlText w:val=""/>
      <w:lvlJc w:val="left"/>
      <w:pPr>
        <w:tabs>
          <w:tab w:val="num" w:pos="5040"/>
        </w:tabs>
        <w:ind w:left="5040" w:hanging="360"/>
      </w:pPr>
      <w:rPr>
        <w:rFonts w:ascii="Wingdings 2" w:hAnsi="Wingdings 2" w:hint="default"/>
      </w:rPr>
    </w:lvl>
    <w:lvl w:ilvl="7" w:tplc="8638AE58" w:tentative="1">
      <w:start w:val="1"/>
      <w:numFmt w:val="bullet"/>
      <w:lvlText w:val=""/>
      <w:lvlJc w:val="left"/>
      <w:pPr>
        <w:tabs>
          <w:tab w:val="num" w:pos="5760"/>
        </w:tabs>
        <w:ind w:left="5760" w:hanging="360"/>
      </w:pPr>
      <w:rPr>
        <w:rFonts w:ascii="Wingdings 2" w:hAnsi="Wingdings 2" w:hint="default"/>
      </w:rPr>
    </w:lvl>
    <w:lvl w:ilvl="8" w:tplc="0E843150" w:tentative="1">
      <w:start w:val="1"/>
      <w:numFmt w:val="bullet"/>
      <w:lvlText w:val=""/>
      <w:lvlJc w:val="left"/>
      <w:pPr>
        <w:tabs>
          <w:tab w:val="num" w:pos="6480"/>
        </w:tabs>
        <w:ind w:left="6480" w:hanging="360"/>
      </w:pPr>
      <w:rPr>
        <w:rFonts w:ascii="Wingdings 2" w:hAnsi="Wingdings 2" w:hint="default"/>
      </w:rPr>
    </w:lvl>
  </w:abstractNum>
  <w:abstractNum w:abstractNumId="36">
    <w:nsid w:val="62C600FF"/>
    <w:multiLevelType w:val="multilevel"/>
    <w:tmpl w:val="D94CC3A4"/>
    <w:lvl w:ilvl="0">
      <w:start w:val="1"/>
      <w:numFmt w:val="upperRoman"/>
      <w:lvlText w:val="%1."/>
      <w:lvlJc w:val="left"/>
      <w:pPr>
        <w:ind w:left="720" w:hanging="720"/>
      </w:pPr>
      <w:rPr>
        <w:rFonts w:hint="default"/>
        <w:b/>
        <w:i w:val="0"/>
      </w:rPr>
    </w:lvl>
    <w:lvl w:ilvl="1">
      <w:start w:val="1"/>
      <w:numFmt w:val="decimal"/>
      <w:isLgl/>
      <w:lvlText w:val="%1.%2"/>
      <w:lvlJc w:val="left"/>
      <w:pPr>
        <w:ind w:left="68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40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2122" w:hanging="108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2842" w:hanging="1440"/>
      </w:pPr>
      <w:rPr>
        <w:rFonts w:hint="default"/>
      </w:rPr>
    </w:lvl>
    <w:lvl w:ilvl="8">
      <w:start w:val="1"/>
      <w:numFmt w:val="decimal"/>
      <w:isLgl/>
      <w:lvlText w:val="%1.%2.%3.%4.%5.%6.%7.%8.%9"/>
      <w:lvlJc w:val="left"/>
      <w:pPr>
        <w:ind w:left="3382" w:hanging="1800"/>
      </w:pPr>
      <w:rPr>
        <w:rFonts w:hint="default"/>
      </w:rPr>
    </w:lvl>
  </w:abstractNum>
  <w:abstractNum w:abstractNumId="37">
    <w:nsid w:val="65605A32"/>
    <w:multiLevelType w:val="hybridMultilevel"/>
    <w:tmpl w:val="E774072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nsid w:val="65A705E9"/>
    <w:multiLevelType w:val="hybridMultilevel"/>
    <w:tmpl w:val="F230D97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5518BC"/>
    <w:multiLevelType w:val="hybridMultilevel"/>
    <w:tmpl w:val="38C2DEAC"/>
    <w:lvl w:ilvl="0" w:tplc="752CAF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6A2BF4"/>
    <w:multiLevelType w:val="hybridMultilevel"/>
    <w:tmpl w:val="F26E1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141317"/>
    <w:multiLevelType w:val="hybridMultilevel"/>
    <w:tmpl w:val="34DEA116"/>
    <w:lvl w:ilvl="0" w:tplc="08090011">
      <w:start w:val="1"/>
      <w:numFmt w:val="decimal"/>
      <w:lvlText w:val="%1)"/>
      <w:lvlJc w:val="left"/>
      <w:pPr>
        <w:ind w:left="2484"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nsid w:val="79476010"/>
    <w:multiLevelType w:val="hybridMultilevel"/>
    <w:tmpl w:val="03A089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AC47302"/>
    <w:multiLevelType w:val="hybridMultilevel"/>
    <w:tmpl w:val="BF2ED9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7C5B77E3"/>
    <w:multiLevelType w:val="hybridMultilevel"/>
    <w:tmpl w:val="FFC27E50"/>
    <w:lvl w:ilvl="0" w:tplc="3F8411E2">
      <w:start w:val="1"/>
      <w:numFmt w:val="bullet"/>
      <w:lvlText w:val=""/>
      <w:lvlJc w:val="left"/>
      <w:pPr>
        <w:tabs>
          <w:tab w:val="num" w:pos="720"/>
        </w:tabs>
        <w:ind w:left="720" w:hanging="360"/>
      </w:pPr>
      <w:rPr>
        <w:rFonts w:ascii="Wingdings 2" w:hAnsi="Wingdings 2" w:hint="default"/>
      </w:rPr>
    </w:lvl>
    <w:lvl w:ilvl="1" w:tplc="751A0414">
      <w:start w:val="1"/>
      <w:numFmt w:val="bullet"/>
      <w:lvlText w:val=""/>
      <w:lvlJc w:val="left"/>
      <w:pPr>
        <w:tabs>
          <w:tab w:val="num" w:pos="1440"/>
        </w:tabs>
        <w:ind w:left="1440" w:hanging="360"/>
      </w:pPr>
      <w:rPr>
        <w:rFonts w:ascii="Wingdings 2" w:hAnsi="Wingdings 2" w:hint="default"/>
      </w:rPr>
    </w:lvl>
    <w:lvl w:ilvl="2" w:tplc="F5D8EC10" w:tentative="1">
      <w:start w:val="1"/>
      <w:numFmt w:val="bullet"/>
      <w:lvlText w:val=""/>
      <w:lvlJc w:val="left"/>
      <w:pPr>
        <w:tabs>
          <w:tab w:val="num" w:pos="2160"/>
        </w:tabs>
        <w:ind w:left="2160" w:hanging="360"/>
      </w:pPr>
      <w:rPr>
        <w:rFonts w:ascii="Wingdings 2" w:hAnsi="Wingdings 2" w:hint="default"/>
      </w:rPr>
    </w:lvl>
    <w:lvl w:ilvl="3" w:tplc="B00E939C" w:tentative="1">
      <w:start w:val="1"/>
      <w:numFmt w:val="bullet"/>
      <w:lvlText w:val=""/>
      <w:lvlJc w:val="left"/>
      <w:pPr>
        <w:tabs>
          <w:tab w:val="num" w:pos="2880"/>
        </w:tabs>
        <w:ind w:left="2880" w:hanging="360"/>
      </w:pPr>
      <w:rPr>
        <w:rFonts w:ascii="Wingdings 2" w:hAnsi="Wingdings 2" w:hint="default"/>
      </w:rPr>
    </w:lvl>
    <w:lvl w:ilvl="4" w:tplc="39FCCD8E" w:tentative="1">
      <w:start w:val="1"/>
      <w:numFmt w:val="bullet"/>
      <w:lvlText w:val=""/>
      <w:lvlJc w:val="left"/>
      <w:pPr>
        <w:tabs>
          <w:tab w:val="num" w:pos="3600"/>
        </w:tabs>
        <w:ind w:left="3600" w:hanging="360"/>
      </w:pPr>
      <w:rPr>
        <w:rFonts w:ascii="Wingdings 2" w:hAnsi="Wingdings 2" w:hint="default"/>
      </w:rPr>
    </w:lvl>
    <w:lvl w:ilvl="5" w:tplc="6D56F7DE" w:tentative="1">
      <w:start w:val="1"/>
      <w:numFmt w:val="bullet"/>
      <w:lvlText w:val=""/>
      <w:lvlJc w:val="left"/>
      <w:pPr>
        <w:tabs>
          <w:tab w:val="num" w:pos="4320"/>
        </w:tabs>
        <w:ind w:left="4320" w:hanging="360"/>
      </w:pPr>
      <w:rPr>
        <w:rFonts w:ascii="Wingdings 2" w:hAnsi="Wingdings 2" w:hint="default"/>
      </w:rPr>
    </w:lvl>
    <w:lvl w:ilvl="6" w:tplc="812860F8" w:tentative="1">
      <w:start w:val="1"/>
      <w:numFmt w:val="bullet"/>
      <w:lvlText w:val=""/>
      <w:lvlJc w:val="left"/>
      <w:pPr>
        <w:tabs>
          <w:tab w:val="num" w:pos="5040"/>
        </w:tabs>
        <w:ind w:left="5040" w:hanging="360"/>
      </w:pPr>
      <w:rPr>
        <w:rFonts w:ascii="Wingdings 2" w:hAnsi="Wingdings 2" w:hint="default"/>
      </w:rPr>
    </w:lvl>
    <w:lvl w:ilvl="7" w:tplc="84F40DE0" w:tentative="1">
      <w:start w:val="1"/>
      <w:numFmt w:val="bullet"/>
      <w:lvlText w:val=""/>
      <w:lvlJc w:val="left"/>
      <w:pPr>
        <w:tabs>
          <w:tab w:val="num" w:pos="5760"/>
        </w:tabs>
        <w:ind w:left="5760" w:hanging="360"/>
      </w:pPr>
      <w:rPr>
        <w:rFonts w:ascii="Wingdings 2" w:hAnsi="Wingdings 2" w:hint="default"/>
      </w:rPr>
    </w:lvl>
    <w:lvl w:ilvl="8" w:tplc="9DDA2E42" w:tentative="1">
      <w:start w:val="1"/>
      <w:numFmt w:val="bullet"/>
      <w:lvlText w:val=""/>
      <w:lvlJc w:val="left"/>
      <w:pPr>
        <w:tabs>
          <w:tab w:val="num" w:pos="6480"/>
        </w:tabs>
        <w:ind w:left="6480" w:hanging="360"/>
      </w:pPr>
      <w:rPr>
        <w:rFonts w:ascii="Wingdings 2" w:hAnsi="Wingdings 2" w:hint="default"/>
      </w:rPr>
    </w:lvl>
  </w:abstractNum>
  <w:num w:numId="1">
    <w:abstractNumId w:val="26"/>
  </w:num>
  <w:num w:numId="2">
    <w:abstractNumId w:val="36"/>
  </w:num>
  <w:num w:numId="3">
    <w:abstractNumId w:val="32"/>
  </w:num>
  <w:num w:numId="4">
    <w:abstractNumId w:val="43"/>
  </w:num>
  <w:num w:numId="5">
    <w:abstractNumId w:val="5"/>
  </w:num>
  <w:num w:numId="6">
    <w:abstractNumId w:val="42"/>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1"/>
  </w:num>
  <w:num w:numId="11">
    <w:abstractNumId w:val="15"/>
  </w:num>
  <w:num w:numId="12">
    <w:abstractNumId w:val="33"/>
  </w:num>
  <w:num w:numId="13">
    <w:abstractNumId w:val="31"/>
  </w:num>
  <w:num w:numId="14">
    <w:abstractNumId w:val="22"/>
  </w:num>
  <w:num w:numId="15">
    <w:abstractNumId w:val="0"/>
  </w:num>
  <w:num w:numId="16">
    <w:abstractNumId w:val="44"/>
  </w:num>
  <w:num w:numId="17">
    <w:abstractNumId w:val="29"/>
  </w:num>
  <w:num w:numId="18">
    <w:abstractNumId w:val="34"/>
  </w:num>
  <w:num w:numId="19">
    <w:abstractNumId w:val="1"/>
  </w:num>
  <w:num w:numId="20">
    <w:abstractNumId w:val="20"/>
  </w:num>
  <w:num w:numId="21">
    <w:abstractNumId w:val="19"/>
  </w:num>
  <w:num w:numId="22">
    <w:abstractNumId w:val="17"/>
  </w:num>
  <w:num w:numId="23">
    <w:abstractNumId w:val="3"/>
  </w:num>
  <w:num w:numId="24">
    <w:abstractNumId w:val="23"/>
  </w:num>
  <w:num w:numId="25">
    <w:abstractNumId w:val="10"/>
  </w:num>
  <w:num w:numId="26">
    <w:abstractNumId w:val="6"/>
  </w:num>
  <w:num w:numId="27">
    <w:abstractNumId w:val="30"/>
  </w:num>
  <w:num w:numId="28">
    <w:abstractNumId w:val="14"/>
  </w:num>
  <w:num w:numId="29">
    <w:abstractNumId w:val="28"/>
  </w:num>
  <w:num w:numId="30">
    <w:abstractNumId w:val="11"/>
  </w:num>
  <w:num w:numId="31">
    <w:abstractNumId w:val="12"/>
  </w:num>
  <w:num w:numId="32">
    <w:abstractNumId w:val="13"/>
  </w:num>
  <w:num w:numId="33">
    <w:abstractNumId w:val="4"/>
  </w:num>
  <w:num w:numId="34">
    <w:abstractNumId w:val="41"/>
  </w:num>
  <w:num w:numId="35">
    <w:abstractNumId w:val="7"/>
  </w:num>
  <w:num w:numId="36">
    <w:abstractNumId w:val="25"/>
  </w:num>
  <w:num w:numId="37">
    <w:abstractNumId w:val="41"/>
  </w:num>
  <w:num w:numId="38">
    <w:abstractNumId w:val="9"/>
  </w:num>
  <w:num w:numId="39">
    <w:abstractNumId w:val="8"/>
  </w:num>
  <w:num w:numId="40">
    <w:abstractNumId w:val="16"/>
  </w:num>
  <w:num w:numId="41">
    <w:abstractNumId w:val="38"/>
  </w:num>
  <w:num w:numId="42">
    <w:abstractNumId w:val="2"/>
  </w:num>
  <w:num w:numId="43">
    <w:abstractNumId w:val="35"/>
  </w:num>
  <w:num w:numId="44">
    <w:abstractNumId w:val="39"/>
  </w:num>
  <w:num w:numId="45">
    <w:abstractNumId w:val="18"/>
  </w:num>
  <w:num w:numId="4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D5"/>
    <w:rsid w:val="00000B64"/>
    <w:rsid w:val="000116AC"/>
    <w:rsid w:val="0001628F"/>
    <w:rsid w:val="0001658D"/>
    <w:rsid w:val="00035B8F"/>
    <w:rsid w:val="00035F8D"/>
    <w:rsid w:val="00041C88"/>
    <w:rsid w:val="00043893"/>
    <w:rsid w:val="00093090"/>
    <w:rsid w:val="000A172B"/>
    <w:rsid w:val="000A68D1"/>
    <w:rsid w:val="000B347B"/>
    <w:rsid w:val="000C00DA"/>
    <w:rsid w:val="000C52C8"/>
    <w:rsid w:val="000D4869"/>
    <w:rsid w:val="000F1C95"/>
    <w:rsid w:val="000F47AB"/>
    <w:rsid w:val="000F55B5"/>
    <w:rsid w:val="001118F8"/>
    <w:rsid w:val="00117A2A"/>
    <w:rsid w:val="0012389C"/>
    <w:rsid w:val="001257F3"/>
    <w:rsid w:val="00131B2F"/>
    <w:rsid w:val="00134574"/>
    <w:rsid w:val="00141135"/>
    <w:rsid w:val="001444C8"/>
    <w:rsid w:val="00145A31"/>
    <w:rsid w:val="001467AF"/>
    <w:rsid w:val="0015042F"/>
    <w:rsid w:val="001533D2"/>
    <w:rsid w:val="001537DC"/>
    <w:rsid w:val="00154646"/>
    <w:rsid w:val="00157ABC"/>
    <w:rsid w:val="00161891"/>
    <w:rsid w:val="0016585C"/>
    <w:rsid w:val="00172116"/>
    <w:rsid w:val="00172117"/>
    <w:rsid w:val="00177A73"/>
    <w:rsid w:val="0018371D"/>
    <w:rsid w:val="00183B0F"/>
    <w:rsid w:val="00186090"/>
    <w:rsid w:val="0018792C"/>
    <w:rsid w:val="001949B6"/>
    <w:rsid w:val="001A6A2A"/>
    <w:rsid w:val="001B3787"/>
    <w:rsid w:val="001B51A4"/>
    <w:rsid w:val="001B559F"/>
    <w:rsid w:val="001B6BBB"/>
    <w:rsid w:val="001B6D1A"/>
    <w:rsid w:val="001C1C84"/>
    <w:rsid w:val="001C2046"/>
    <w:rsid w:val="001C5690"/>
    <w:rsid w:val="001C72DD"/>
    <w:rsid w:val="001D42BC"/>
    <w:rsid w:val="001D495D"/>
    <w:rsid w:val="001D58C5"/>
    <w:rsid w:val="001D6936"/>
    <w:rsid w:val="001E3CBC"/>
    <w:rsid w:val="001E4546"/>
    <w:rsid w:val="001E6388"/>
    <w:rsid w:val="001F477D"/>
    <w:rsid w:val="001F67FD"/>
    <w:rsid w:val="00202DE5"/>
    <w:rsid w:val="00212EB3"/>
    <w:rsid w:val="00216EC9"/>
    <w:rsid w:val="002220FC"/>
    <w:rsid w:val="00224FEA"/>
    <w:rsid w:val="00225A11"/>
    <w:rsid w:val="00231896"/>
    <w:rsid w:val="00240535"/>
    <w:rsid w:val="002420E7"/>
    <w:rsid w:val="002472AE"/>
    <w:rsid w:val="00251F27"/>
    <w:rsid w:val="002558D8"/>
    <w:rsid w:val="00256C1B"/>
    <w:rsid w:val="002615A3"/>
    <w:rsid w:val="00270AB0"/>
    <w:rsid w:val="00280634"/>
    <w:rsid w:val="002847BD"/>
    <w:rsid w:val="00290ECA"/>
    <w:rsid w:val="00294285"/>
    <w:rsid w:val="002A75B3"/>
    <w:rsid w:val="002B1661"/>
    <w:rsid w:val="002B20BC"/>
    <w:rsid w:val="002C3D9E"/>
    <w:rsid w:val="002D2B48"/>
    <w:rsid w:val="002D46BF"/>
    <w:rsid w:val="002D6960"/>
    <w:rsid w:val="002E200B"/>
    <w:rsid w:val="002F18F1"/>
    <w:rsid w:val="002F25E8"/>
    <w:rsid w:val="002F5751"/>
    <w:rsid w:val="003023DD"/>
    <w:rsid w:val="00304245"/>
    <w:rsid w:val="00311B29"/>
    <w:rsid w:val="00312417"/>
    <w:rsid w:val="003124E6"/>
    <w:rsid w:val="00321C52"/>
    <w:rsid w:val="003355C7"/>
    <w:rsid w:val="00337934"/>
    <w:rsid w:val="00340177"/>
    <w:rsid w:val="003439AD"/>
    <w:rsid w:val="0035583F"/>
    <w:rsid w:val="00367E96"/>
    <w:rsid w:val="00373822"/>
    <w:rsid w:val="00374B6D"/>
    <w:rsid w:val="00377B52"/>
    <w:rsid w:val="0038021F"/>
    <w:rsid w:val="003870AB"/>
    <w:rsid w:val="003976AD"/>
    <w:rsid w:val="003A35DB"/>
    <w:rsid w:val="003A44C6"/>
    <w:rsid w:val="003A4B2C"/>
    <w:rsid w:val="003A5DAE"/>
    <w:rsid w:val="003A74AC"/>
    <w:rsid w:val="003A7F08"/>
    <w:rsid w:val="003C7B35"/>
    <w:rsid w:val="003D1F02"/>
    <w:rsid w:val="003E0D9E"/>
    <w:rsid w:val="003E119F"/>
    <w:rsid w:val="003E44C8"/>
    <w:rsid w:val="003F0C32"/>
    <w:rsid w:val="003F27A9"/>
    <w:rsid w:val="003F4E89"/>
    <w:rsid w:val="00403E8F"/>
    <w:rsid w:val="00406483"/>
    <w:rsid w:val="00430FD6"/>
    <w:rsid w:val="00431660"/>
    <w:rsid w:val="0043223E"/>
    <w:rsid w:val="00437E06"/>
    <w:rsid w:val="00441A3B"/>
    <w:rsid w:val="00453FC4"/>
    <w:rsid w:val="004579E8"/>
    <w:rsid w:val="00475EE3"/>
    <w:rsid w:val="00476A7E"/>
    <w:rsid w:val="00476E8C"/>
    <w:rsid w:val="00483965"/>
    <w:rsid w:val="00485317"/>
    <w:rsid w:val="004915F2"/>
    <w:rsid w:val="004A65BA"/>
    <w:rsid w:val="004A7E8F"/>
    <w:rsid w:val="004B050E"/>
    <w:rsid w:val="004B3693"/>
    <w:rsid w:val="004B4E8D"/>
    <w:rsid w:val="004B58BC"/>
    <w:rsid w:val="004B6453"/>
    <w:rsid w:val="004C2BCA"/>
    <w:rsid w:val="004C45E2"/>
    <w:rsid w:val="004C7565"/>
    <w:rsid w:val="004C7DDC"/>
    <w:rsid w:val="004F232B"/>
    <w:rsid w:val="004F2E25"/>
    <w:rsid w:val="004F7811"/>
    <w:rsid w:val="00500909"/>
    <w:rsid w:val="005039D9"/>
    <w:rsid w:val="00510049"/>
    <w:rsid w:val="00510A09"/>
    <w:rsid w:val="00510E43"/>
    <w:rsid w:val="00514A56"/>
    <w:rsid w:val="00533965"/>
    <w:rsid w:val="0054227C"/>
    <w:rsid w:val="00542E14"/>
    <w:rsid w:val="00552956"/>
    <w:rsid w:val="00554A3B"/>
    <w:rsid w:val="005553DE"/>
    <w:rsid w:val="00564033"/>
    <w:rsid w:val="005725F7"/>
    <w:rsid w:val="005733E9"/>
    <w:rsid w:val="00585583"/>
    <w:rsid w:val="00586BD4"/>
    <w:rsid w:val="00594A80"/>
    <w:rsid w:val="0059651D"/>
    <w:rsid w:val="005969B2"/>
    <w:rsid w:val="00596AAB"/>
    <w:rsid w:val="005B2B10"/>
    <w:rsid w:val="005D01BE"/>
    <w:rsid w:val="005E48EF"/>
    <w:rsid w:val="005E54EF"/>
    <w:rsid w:val="005E77E7"/>
    <w:rsid w:val="005F260F"/>
    <w:rsid w:val="005F3D77"/>
    <w:rsid w:val="005F6B7B"/>
    <w:rsid w:val="00603107"/>
    <w:rsid w:val="00604CD2"/>
    <w:rsid w:val="00612E17"/>
    <w:rsid w:val="00615EA0"/>
    <w:rsid w:val="00617D69"/>
    <w:rsid w:val="006263E7"/>
    <w:rsid w:val="00647801"/>
    <w:rsid w:val="00650986"/>
    <w:rsid w:val="00660999"/>
    <w:rsid w:val="006630CA"/>
    <w:rsid w:val="00670499"/>
    <w:rsid w:val="00671ACC"/>
    <w:rsid w:val="006737D6"/>
    <w:rsid w:val="006777B3"/>
    <w:rsid w:val="00682701"/>
    <w:rsid w:val="00684C5D"/>
    <w:rsid w:val="006A1EC5"/>
    <w:rsid w:val="006A37CE"/>
    <w:rsid w:val="006A459D"/>
    <w:rsid w:val="006A6FF8"/>
    <w:rsid w:val="006B1097"/>
    <w:rsid w:val="006B2E84"/>
    <w:rsid w:val="006B5384"/>
    <w:rsid w:val="006B615D"/>
    <w:rsid w:val="006C0ADF"/>
    <w:rsid w:val="006C1945"/>
    <w:rsid w:val="006C6F0C"/>
    <w:rsid w:val="006C7DBA"/>
    <w:rsid w:val="006D1560"/>
    <w:rsid w:val="006E6BC7"/>
    <w:rsid w:val="006F059B"/>
    <w:rsid w:val="006F0DBD"/>
    <w:rsid w:val="006F573A"/>
    <w:rsid w:val="006F6030"/>
    <w:rsid w:val="007028F5"/>
    <w:rsid w:val="00707E9E"/>
    <w:rsid w:val="007159F3"/>
    <w:rsid w:val="00724B03"/>
    <w:rsid w:val="0072746A"/>
    <w:rsid w:val="00731092"/>
    <w:rsid w:val="00732D19"/>
    <w:rsid w:val="00736C4A"/>
    <w:rsid w:val="007443C0"/>
    <w:rsid w:val="00744D9A"/>
    <w:rsid w:val="00752209"/>
    <w:rsid w:val="007563B3"/>
    <w:rsid w:val="00756DA6"/>
    <w:rsid w:val="00763B18"/>
    <w:rsid w:val="00767888"/>
    <w:rsid w:val="0077099E"/>
    <w:rsid w:val="00772EAF"/>
    <w:rsid w:val="00777D65"/>
    <w:rsid w:val="00783239"/>
    <w:rsid w:val="00785288"/>
    <w:rsid w:val="00785C64"/>
    <w:rsid w:val="00794F82"/>
    <w:rsid w:val="007A21E9"/>
    <w:rsid w:val="007A6B4D"/>
    <w:rsid w:val="007B2D07"/>
    <w:rsid w:val="007B6405"/>
    <w:rsid w:val="007C16D1"/>
    <w:rsid w:val="007C3521"/>
    <w:rsid w:val="007C3C74"/>
    <w:rsid w:val="007C71DC"/>
    <w:rsid w:val="007D7635"/>
    <w:rsid w:val="007E5943"/>
    <w:rsid w:val="007E597B"/>
    <w:rsid w:val="007F75A4"/>
    <w:rsid w:val="008024A4"/>
    <w:rsid w:val="008103F0"/>
    <w:rsid w:val="00811CFD"/>
    <w:rsid w:val="008153E2"/>
    <w:rsid w:val="00833CE7"/>
    <w:rsid w:val="00835584"/>
    <w:rsid w:val="00835E7C"/>
    <w:rsid w:val="0084202B"/>
    <w:rsid w:val="008537EF"/>
    <w:rsid w:val="008655C2"/>
    <w:rsid w:val="00865F31"/>
    <w:rsid w:val="00866863"/>
    <w:rsid w:val="0086728E"/>
    <w:rsid w:val="00870AA6"/>
    <w:rsid w:val="00870E10"/>
    <w:rsid w:val="00870EB0"/>
    <w:rsid w:val="008748FE"/>
    <w:rsid w:val="00876741"/>
    <w:rsid w:val="00877E8A"/>
    <w:rsid w:val="00877F31"/>
    <w:rsid w:val="0088014E"/>
    <w:rsid w:val="00884AE8"/>
    <w:rsid w:val="0088516F"/>
    <w:rsid w:val="00887F61"/>
    <w:rsid w:val="008967CA"/>
    <w:rsid w:val="008A1025"/>
    <w:rsid w:val="008A5CBC"/>
    <w:rsid w:val="008A7D43"/>
    <w:rsid w:val="008B2784"/>
    <w:rsid w:val="008B5205"/>
    <w:rsid w:val="008C6B83"/>
    <w:rsid w:val="008D5106"/>
    <w:rsid w:val="008D762E"/>
    <w:rsid w:val="008E3F2A"/>
    <w:rsid w:val="008E7E11"/>
    <w:rsid w:val="008F010A"/>
    <w:rsid w:val="00900C82"/>
    <w:rsid w:val="00901C11"/>
    <w:rsid w:val="00906173"/>
    <w:rsid w:val="00916871"/>
    <w:rsid w:val="00920648"/>
    <w:rsid w:val="009221D2"/>
    <w:rsid w:val="00922E84"/>
    <w:rsid w:val="00930D7F"/>
    <w:rsid w:val="0093276D"/>
    <w:rsid w:val="00943D2D"/>
    <w:rsid w:val="009442B9"/>
    <w:rsid w:val="0094534F"/>
    <w:rsid w:val="009453AD"/>
    <w:rsid w:val="009523D0"/>
    <w:rsid w:val="00963957"/>
    <w:rsid w:val="00964A3C"/>
    <w:rsid w:val="009718F7"/>
    <w:rsid w:val="009718F9"/>
    <w:rsid w:val="009720C7"/>
    <w:rsid w:val="00974742"/>
    <w:rsid w:val="00984AD2"/>
    <w:rsid w:val="009860C6"/>
    <w:rsid w:val="009A10AB"/>
    <w:rsid w:val="009A3BBE"/>
    <w:rsid w:val="009A5E31"/>
    <w:rsid w:val="009A7AFF"/>
    <w:rsid w:val="009B01AF"/>
    <w:rsid w:val="009C43DB"/>
    <w:rsid w:val="009D1971"/>
    <w:rsid w:val="009D3A73"/>
    <w:rsid w:val="009D760E"/>
    <w:rsid w:val="009E6713"/>
    <w:rsid w:val="009F0D30"/>
    <w:rsid w:val="009F346C"/>
    <w:rsid w:val="00A02ADC"/>
    <w:rsid w:val="00A070AE"/>
    <w:rsid w:val="00A1130E"/>
    <w:rsid w:val="00A142F8"/>
    <w:rsid w:val="00A272A5"/>
    <w:rsid w:val="00A27739"/>
    <w:rsid w:val="00A27A16"/>
    <w:rsid w:val="00A27BC0"/>
    <w:rsid w:val="00A313BC"/>
    <w:rsid w:val="00A52734"/>
    <w:rsid w:val="00A560AE"/>
    <w:rsid w:val="00A57E14"/>
    <w:rsid w:val="00A65BDF"/>
    <w:rsid w:val="00A67DE9"/>
    <w:rsid w:val="00A86A4A"/>
    <w:rsid w:val="00A87BC4"/>
    <w:rsid w:val="00A9431F"/>
    <w:rsid w:val="00A97437"/>
    <w:rsid w:val="00AA42CD"/>
    <w:rsid w:val="00AA7A2C"/>
    <w:rsid w:val="00AB1957"/>
    <w:rsid w:val="00AB6912"/>
    <w:rsid w:val="00AC2853"/>
    <w:rsid w:val="00AC5A57"/>
    <w:rsid w:val="00AD763F"/>
    <w:rsid w:val="00AD7678"/>
    <w:rsid w:val="00AE0546"/>
    <w:rsid w:val="00AE3D54"/>
    <w:rsid w:val="00AE59A7"/>
    <w:rsid w:val="00AE7480"/>
    <w:rsid w:val="00AE7B05"/>
    <w:rsid w:val="00AF4658"/>
    <w:rsid w:val="00B01A71"/>
    <w:rsid w:val="00B01ADB"/>
    <w:rsid w:val="00B04604"/>
    <w:rsid w:val="00B06BBB"/>
    <w:rsid w:val="00B07DC4"/>
    <w:rsid w:val="00B33580"/>
    <w:rsid w:val="00B36A96"/>
    <w:rsid w:val="00B47395"/>
    <w:rsid w:val="00B563A3"/>
    <w:rsid w:val="00B56A3E"/>
    <w:rsid w:val="00B56DC3"/>
    <w:rsid w:val="00B66ABF"/>
    <w:rsid w:val="00B67889"/>
    <w:rsid w:val="00B72674"/>
    <w:rsid w:val="00B744D0"/>
    <w:rsid w:val="00B82D74"/>
    <w:rsid w:val="00B84F30"/>
    <w:rsid w:val="00B9203F"/>
    <w:rsid w:val="00B96B23"/>
    <w:rsid w:val="00BA3F0E"/>
    <w:rsid w:val="00BB10D8"/>
    <w:rsid w:val="00BB2E99"/>
    <w:rsid w:val="00BC07B5"/>
    <w:rsid w:val="00BC4B81"/>
    <w:rsid w:val="00BC5678"/>
    <w:rsid w:val="00BC6333"/>
    <w:rsid w:val="00BC6C17"/>
    <w:rsid w:val="00BD209E"/>
    <w:rsid w:val="00BD4190"/>
    <w:rsid w:val="00BD5E39"/>
    <w:rsid w:val="00BE18E1"/>
    <w:rsid w:val="00BE25D2"/>
    <w:rsid w:val="00BE3CA7"/>
    <w:rsid w:val="00BE431B"/>
    <w:rsid w:val="00BE7FE0"/>
    <w:rsid w:val="00BF2EF3"/>
    <w:rsid w:val="00BF34D6"/>
    <w:rsid w:val="00C00C1D"/>
    <w:rsid w:val="00C101B4"/>
    <w:rsid w:val="00C1412F"/>
    <w:rsid w:val="00C31E5E"/>
    <w:rsid w:val="00C31E7D"/>
    <w:rsid w:val="00C33C9B"/>
    <w:rsid w:val="00C46574"/>
    <w:rsid w:val="00C46EB0"/>
    <w:rsid w:val="00C47048"/>
    <w:rsid w:val="00C56CC9"/>
    <w:rsid w:val="00C57BFC"/>
    <w:rsid w:val="00C61904"/>
    <w:rsid w:val="00C733F5"/>
    <w:rsid w:val="00C734D4"/>
    <w:rsid w:val="00C77FDA"/>
    <w:rsid w:val="00C82CE1"/>
    <w:rsid w:val="00C90772"/>
    <w:rsid w:val="00C92851"/>
    <w:rsid w:val="00CA6984"/>
    <w:rsid w:val="00CA6CA9"/>
    <w:rsid w:val="00CB43E0"/>
    <w:rsid w:val="00CB6868"/>
    <w:rsid w:val="00CD1A4F"/>
    <w:rsid w:val="00CD2350"/>
    <w:rsid w:val="00CD282A"/>
    <w:rsid w:val="00CF07BE"/>
    <w:rsid w:val="00CF523B"/>
    <w:rsid w:val="00CF6266"/>
    <w:rsid w:val="00D11499"/>
    <w:rsid w:val="00D234FD"/>
    <w:rsid w:val="00D26078"/>
    <w:rsid w:val="00D303A6"/>
    <w:rsid w:val="00D3040C"/>
    <w:rsid w:val="00D51F4D"/>
    <w:rsid w:val="00D52CEE"/>
    <w:rsid w:val="00D56CB4"/>
    <w:rsid w:val="00D71254"/>
    <w:rsid w:val="00D75592"/>
    <w:rsid w:val="00D76E87"/>
    <w:rsid w:val="00D77FCA"/>
    <w:rsid w:val="00D877CA"/>
    <w:rsid w:val="00D91855"/>
    <w:rsid w:val="00D94BCE"/>
    <w:rsid w:val="00D97287"/>
    <w:rsid w:val="00DB48A9"/>
    <w:rsid w:val="00DC48E6"/>
    <w:rsid w:val="00DC70A6"/>
    <w:rsid w:val="00DD7508"/>
    <w:rsid w:val="00DE1BE1"/>
    <w:rsid w:val="00DE3EFE"/>
    <w:rsid w:val="00DE4FE3"/>
    <w:rsid w:val="00DE62C7"/>
    <w:rsid w:val="00DE6B79"/>
    <w:rsid w:val="00DF155A"/>
    <w:rsid w:val="00DF21AC"/>
    <w:rsid w:val="00DF3540"/>
    <w:rsid w:val="00DF52DE"/>
    <w:rsid w:val="00E0252D"/>
    <w:rsid w:val="00E1198C"/>
    <w:rsid w:val="00E12ACD"/>
    <w:rsid w:val="00E25CBC"/>
    <w:rsid w:val="00E327AD"/>
    <w:rsid w:val="00E37679"/>
    <w:rsid w:val="00E37762"/>
    <w:rsid w:val="00E43344"/>
    <w:rsid w:val="00E62E96"/>
    <w:rsid w:val="00E65245"/>
    <w:rsid w:val="00E65629"/>
    <w:rsid w:val="00E834B0"/>
    <w:rsid w:val="00E839F7"/>
    <w:rsid w:val="00E84DEF"/>
    <w:rsid w:val="00E90303"/>
    <w:rsid w:val="00EA31F9"/>
    <w:rsid w:val="00EA342B"/>
    <w:rsid w:val="00EB2C9E"/>
    <w:rsid w:val="00EB5588"/>
    <w:rsid w:val="00EB624D"/>
    <w:rsid w:val="00EC12AE"/>
    <w:rsid w:val="00EC30DE"/>
    <w:rsid w:val="00EC6EA6"/>
    <w:rsid w:val="00ED1505"/>
    <w:rsid w:val="00ED2E68"/>
    <w:rsid w:val="00ED3CCC"/>
    <w:rsid w:val="00ED5B60"/>
    <w:rsid w:val="00ED5E48"/>
    <w:rsid w:val="00ED6814"/>
    <w:rsid w:val="00EE25AE"/>
    <w:rsid w:val="00EE32E3"/>
    <w:rsid w:val="00EE3759"/>
    <w:rsid w:val="00EE4A17"/>
    <w:rsid w:val="00EF1520"/>
    <w:rsid w:val="00EF1571"/>
    <w:rsid w:val="00EF57B4"/>
    <w:rsid w:val="00F073D5"/>
    <w:rsid w:val="00F14BBE"/>
    <w:rsid w:val="00F302A7"/>
    <w:rsid w:val="00F3143A"/>
    <w:rsid w:val="00F31F30"/>
    <w:rsid w:val="00F32BD4"/>
    <w:rsid w:val="00F35690"/>
    <w:rsid w:val="00F3658E"/>
    <w:rsid w:val="00F4002C"/>
    <w:rsid w:val="00F41CAE"/>
    <w:rsid w:val="00F456DD"/>
    <w:rsid w:val="00F51B0A"/>
    <w:rsid w:val="00F67678"/>
    <w:rsid w:val="00F74A60"/>
    <w:rsid w:val="00F75362"/>
    <w:rsid w:val="00F76355"/>
    <w:rsid w:val="00F8785E"/>
    <w:rsid w:val="00F90765"/>
    <w:rsid w:val="00F92F80"/>
    <w:rsid w:val="00F952B1"/>
    <w:rsid w:val="00FB2285"/>
    <w:rsid w:val="00FB37ED"/>
    <w:rsid w:val="00FB4AFE"/>
    <w:rsid w:val="00FC1710"/>
    <w:rsid w:val="00FC4087"/>
    <w:rsid w:val="00FC6910"/>
    <w:rsid w:val="00FD129E"/>
    <w:rsid w:val="00FD530B"/>
    <w:rsid w:val="00FD6DCC"/>
    <w:rsid w:val="00FE3B90"/>
    <w:rsid w:val="00FF12A8"/>
    <w:rsid w:val="00FF2803"/>
    <w:rsid w:val="00FF6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qFormat/>
    <w:rsid w:val="00E1198C"/>
    <w:pPr>
      <w:keepNext/>
      <w:spacing w:after="0" w:line="240" w:lineRule="auto"/>
      <w:jc w:val="both"/>
      <w:outlineLvl w:val="2"/>
    </w:pPr>
    <w:rPr>
      <w:rFonts w:ascii="Arial" w:eastAsia="Times New Roman" w:hAnsi="Arial" w:cs="Arial"/>
      <w:b/>
      <w:sz w:val="26"/>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33D2"/>
    <w:pPr>
      <w:spacing w:after="0" w:line="240" w:lineRule="auto"/>
      <w:ind w:left="720"/>
    </w:pPr>
    <w:rPr>
      <w:rFonts w:ascii="Times New Roman" w:hAnsi="Times New Roman" w:cs="Times New Roman"/>
      <w:sz w:val="24"/>
      <w:szCs w:val="24"/>
      <w:lang w:eastAsia="fr-FR"/>
    </w:rPr>
  </w:style>
  <w:style w:type="paragraph" w:customStyle="1" w:styleId="retrait1">
    <w:name w:val="retrait1"/>
    <w:basedOn w:val="Normal"/>
    <w:rsid w:val="007B6405"/>
    <w:pPr>
      <w:spacing w:before="40" w:after="60" w:line="240" w:lineRule="auto"/>
      <w:jc w:val="both"/>
    </w:pPr>
    <w:rPr>
      <w:rFonts w:ascii="Arial" w:eastAsia="Calibri" w:hAnsi="Arial" w:cs="Arial"/>
      <w:sz w:val="20"/>
      <w:szCs w:val="20"/>
      <w:lang w:val="en-US"/>
    </w:rPr>
  </w:style>
  <w:style w:type="paragraph" w:styleId="Commentaire">
    <w:name w:val="annotation text"/>
    <w:basedOn w:val="Normal"/>
    <w:link w:val="CommentaireCar"/>
    <w:uiPriority w:val="99"/>
    <w:unhideWhenUsed/>
    <w:rsid w:val="007B6405"/>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7B6405"/>
    <w:rPr>
      <w:rFonts w:ascii="Calibri" w:eastAsia="Calibri" w:hAnsi="Calibri" w:cs="Times New Roman"/>
      <w:sz w:val="20"/>
      <w:szCs w:val="20"/>
    </w:rPr>
  </w:style>
  <w:style w:type="paragraph" w:styleId="En-tte">
    <w:name w:val="header"/>
    <w:basedOn w:val="Normal"/>
    <w:link w:val="En-tteCar"/>
    <w:unhideWhenUsed/>
    <w:rsid w:val="008B5205"/>
    <w:pPr>
      <w:tabs>
        <w:tab w:val="center" w:pos="4536"/>
        <w:tab w:val="right" w:pos="9072"/>
      </w:tabs>
      <w:spacing w:after="0" w:line="240" w:lineRule="auto"/>
    </w:pPr>
  </w:style>
  <w:style w:type="character" w:customStyle="1" w:styleId="En-tteCar">
    <w:name w:val="En-tête Car"/>
    <w:basedOn w:val="Policepardfaut"/>
    <w:link w:val="En-tte"/>
    <w:rsid w:val="008B5205"/>
  </w:style>
  <w:style w:type="paragraph" w:styleId="Pieddepage">
    <w:name w:val="footer"/>
    <w:basedOn w:val="Normal"/>
    <w:link w:val="PieddepageCar"/>
    <w:uiPriority w:val="99"/>
    <w:unhideWhenUsed/>
    <w:rsid w:val="008B52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205"/>
  </w:style>
  <w:style w:type="paragraph" w:styleId="Titre">
    <w:name w:val="Title"/>
    <w:basedOn w:val="Normal"/>
    <w:next w:val="Normal"/>
    <w:link w:val="TitreCar"/>
    <w:qFormat/>
    <w:rsid w:val="00EF1520"/>
    <w:pPr>
      <w:spacing w:before="240" w:after="60" w:line="240" w:lineRule="auto"/>
      <w:jc w:val="center"/>
      <w:outlineLvl w:val="0"/>
    </w:pPr>
    <w:rPr>
      <w:rFonts w:ascii="Myriad Pro" w:eastAsia="Times New Roman" w:hAnsi="Myriad Pro" w:cs="Times New Roman"/>
      <w:b/>
      <w:bCs/>
      <w:kern w:val="28"/>
      <w:sz w:val="32"/>
      <w:szCs w:val="32"/>
      <w:lang w:eastAsia="fr-FR"/>
    </w:rPr>
  </w:style>
  <w:style w:type="character" w:customStyle="1" w:styleId="TitreCar">
    <w:name w:val="Titre Car"/>
    <w:basedOn w:val="Policepardfaut"/>
    <w:link w:val="Titre"/>
    <w:rsid w:val="00EF1520"/>
    <w:rPr>
      <w:rFonts w:ascii="Myriad Pro" w:eastAsia="Times New Roman" w:hAnsi="Myriad Pro" w:cs="Times New Roman"/>
      <w:b/>
      <w:bCs/>
      <w:kern w:val="28"/>
      <w:sz w:val="32"/>
      <w:szCs w:val="32"/>
      <w:lang w:eastAsia="fr-FR"/>
    </w:rPr>
  </w:style>
  <w:style w:type="character" w:customStyle="1" w:styleId="Titre3Car">
    <w:name w:val="Titre 3 Car"/>
    <w:basedOn w:val="Policepardfaut"/>
    <w:link w:val="Titre3"/>
    <w:uiPriority w:val="9"/>
    <w:rsid w:val="00E1198C"/>
    <w:rPr>
      <w:rFonts w:ascii="Arial" w:eastAsia="Times New Roman" w:hAnsi="Arial" w:cs="Arial"/>
      <w:b/>
      <w:sz w:val="26"/>
      <w:szCs w:val="24"/>
      <w:lang w:val="fr-CA"/>
    </w:rPr>
  </w:style>
  <w:style w:type="paragraph" w:styleId="Textedebulles">
    <w:name w:val="Balloon Text"/>
    <w:basedOn w:val="Normal"/>
    <w:link w:val="TextedebullesCar"/>
    <w:uiPriority w:val="99"/>
    <w:semiHidden/>
    <w:unhideWhenUsed/>
    <w:rsid w:val="008E3F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F2A"/>
    <w:rPr>
      <w:rFonts w:ascii="Tahoma" w:hAnsi="Tahoma" w:cs="Tahoma"/>
      <w:sz w:val="16"/>
      <w:szCs w:val="16"/>
    </w:rPr>
  </w:style>
  <w:style w:type="character" w:styleId="Lienhypertexte">
    <w:name w:val="Hyperlink"/>
    <w:uiPriority w:val="99"/>
    <w:semiHidden/>
    <w:unhideWhenUsed/>
    <w:rsid w:val="003439AD"/>
    <w:rPr>
      <w:color w:val="0000FF"/>
      <w:u w:val="single"/>
    </w:rPr>
  </w:style>
  <w:style w:type="table" w:styleId="Grilledutableau">
    <w:name w:val="Table Grid"/>
    <w:basedOn w:val="TableauNormal"/>
    <w:uiPriority w:val="59"/>
    <w:rsid w:val="003E0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85583"/>
    <w:rPr>
      <w:sz w:val="16"/>
      <w:szCs w:val="16"/>
    </w:rPr>
  </w:style>
  <w:style w:type="paragraph" w:styleId="Objetducommentaire">
    <w:name w:val="annotation subject"/>
    <w:basedOn w:val="Commentaire"/>
    <w:next w:val="Commentaire"/>
    <w:link w:val="ObjetducommentaireCar"/>
    <w:uiPriority w:val="99"/>
    <w:semiHidden/>
    <w:unhideWhenUsed/>
    <w:rsid w:val="00585583"/>
    <w:pPr>
      <w:spacing w:line="240" w:lineRule="auto"/>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585583"/>
    <w:rPr>
      <w:rFonts w:ascii="Calibri" w:eastAsia="Calibri" w:hAnsi="Calibri" w:cs="Times New Roman"/>
      <w:b/>
      <w:bCs/>
      <w:sz w:val="20"/>
      <w:szCs w:val="20"/>
    </w:rPr>
  </w:style>
  <w:style w:type="paragraph" w:styleId="NormalWeb">
    <w:name w:val="Normal (Web)"/>
    <w:basedOn w:val="Normal"/>
    <w:uiPriority w:val="99"/>
    <w:semiHidden/>
    <w:unhideWhenUsed/>
    <w:rsid w:val="00870E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qFormat/>
    <w:rsid w:val="00E1198C"/>
    <w:pPr>
      <w:keepNext/>
      <w:spacing w:after="0" w:line="240" w:lineRule="auto"/>
      <w:jc w:val="both"/>
      <w:outlineLvl w:val="2"/>
    </w:pPr>
    <w:rPr>
      <w:rFonts w:ascii="Arial" w:eastAsia="Times New Roman" w:hAnsi="Arial" w:cs="Arial"/>
      <w:b/>
      <w:sz w:val="26"/>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33D2"/>
    <w:pPr>
      <w:spacing w:after="0" w:line="240" w:lineRule="auto"/>
      <w:ind w:left="720"/>
    </w:pPr>
    <w:rPr>
      <w:rFonts w:ascii="Times New Roman" w:hAnsi="Times New Roman" w:cs="Times New Roman"/>
      <w:sz w:val="24"/>
      <w:szCs w:val="24"/>
      <w:lang w:eastAsia="fr-FR"/>
    </w:rPr>
  </w:style>
  <w:style w:type="paragraph" w:customStyle="1" w:styleId="retrait1">
    <w:name w:val="retrait1"/>
    <w:basedOn w:val="Normal"/>
    <w:rsid w:val="007B6405"/>
    <w:pPr>
      <w:spacing w:before="40" w:after="60" w:line="240" w:lineRule="auto"/>
      <w:jc w:val="both"/>
    </w:pPr>
    <w:rPr>
      <w:rFonts w:ascii="Arial" w:eastAsia="Calibri" w:hAnsi="Arial" w:cs="Arial"/>
      <w:sz w:val="20"/>
      <w:szCs w:val="20"/>
      <w:lang w:val="en-US"/>
    </w:rPr>
  </w:style>
  <w:style w:type="paragraph" w:styleId="Commentaire">
    <w:name w:val="annotation text"/>
    <w:basedOn w:val="Normal"/>
    <w:link w:val="CommentaireCar"/>
    <w:uiPriority w:val="99"/>
    <w:unhideWhenUsed/>
    <w:rsid w:val="007B6405"/>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7B6405"/>
    <w:rPr>
      <w:rFonts w:ascii="Calibri" w:eastAsia="Calibri" w:hAnsi="Calibri" w:cs="Times New Roman"/>
      <w:sz w:val="20"/>
      <w:szCs w:val="20"/>
    </w:rPr>
  </w:style>
  <w:style w:type="paragraph" w:styleId="En-tte">
    <w:name w:val="header"/>
    <w:basedOn w:val="Normal"/>
    <w:link w:val="En-tteCar"/>
    <w:unhideWhenUsed/>
    <w:rsid w:val="008B5205"/>
    <w:pPr>
      <w:tabs>
        <w:tab w:val="center" w:pos="4536"/>
        <w:tab w:val="right" w:pos="9072"/>
      </w:tabs>
      <w:spacing w:after="0" w:line="240" w:lineRule="auto"/>
    </w:pPr>
  </w:style>
  <w:style w:type="character" w:customStyle="1" w:styleId="En-tteCar">
    <w:name w:val="En-tête Car"/>
    <w:basedOn w:val="Policepardfaut"/>
    <w:link w:val="En-tte"/>
    <w:rsid w:val="008B5205"/>
  </w:style>
  <w:style w:type="paragraph" w:styleId="Pieddepage">
    <w:name w:val="footer"/>
    <w:basedOn w:val="Normal"/>
    <w:link w:val="PieddepageCar"/>
    <w:uiPriority w:val="99"/>
    <w:unhideWhenUsed/>
    <w:rsid w:val="008B52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205"/>
  </w:style>
  <w:style w:type="paragraph" w:styleId="Titre">
    <w:name w:val="Title"/>
    <w:basedOn w:val="Normal"/>
    <w:next w:val="Normal"/>
    <w:link w:val="TitreCar"/>
    <w:qFormat/>
    <w:rsid w:val="00EF1520"/>
    <w:pPr>
      <w:spacing w:before="240" w:after="60" w:line="240" w:lineRule="auto"/>
      <w:jc w:val="center"/>
      <w:outlineLvl w:val="0"/>
    </w:pPr>
    <w:rPr>
      <w:rFonts w:ascii="Myriad Pro" w:eastAsia="Times New Roman" w:hAnsi="Myriad Pro" w:cs="Times New Roman"/>
      <w:b/>
      <w:bCs/>
      <w:kern w:val="28"/>
      <w:sz w:val="32"/>
      <w:szCs w:val="32"/>
      <w:lang w:eastAsia="fr-FR"/>
    </w:rPr>
  </w:style>
  <w:style w:type="character" w:customStyle="1" w:styleId="TitreCar">
    <w:name w:val="Titre Car"/>
    <w:basedOn w:val="Policepardfaut"/>
    <w:link w:val="Titre"/>
    <w:rsid w:val="00EF1520"/>
    <w:rPr>
      <w:rFonts w:ascii="Myriad Pro" w:eastAsia="Times New Roman" w:hAnsi="Myriad Pro" w:cs="Times New Roman"/>
      <w:b/>
      <w:bCs/>
      <w:kern w:val="28"/>
      <w:sz w:val="32"/>
      <w:szCs w:val="32"/>
      <w:lang w:eastAsia="fr-FR"/>
    </w:rPr>
  </w:style>
  <w:style w:type="character" w:customStyle="1" w:styleId="Titre3Car">
    <w:name w:val="Titre 3 Car"/>
    <w:basedOn w:val="Policepardfaut"/>
    <w:link w:val="Titre3"/>
    <w:uiPriority w:val="9"/>
    <w:rsid w:val="00E1198C"/>
    <w:rPr>
      <w:rFonts w:ascii="Arial" w:eastAsia="Times New Roman" w:hAnsi="Arial" w:cs="Arial"/>
      <w:b/>
      <w:sz w:val="26"/>
      <w:szCs w:val="24"/>
      <w:lang w:val="fr-CA"/>
    </w:rPr>
  </w:style>
  <w:style w:type="paragraph" w:styleId="Textedebulles">
    <w:name w:val="Balloon Text"/>
    <w:basedOn w:val="Normal"/>
    <w:link w:val="TextedebullesCar"/>
    <w:uiPriority w:val="99"/>
    <w:semiHidden/>
    <w:unhideWhenUsed/>
    <w:rsid w:val="008E3F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F2A"/>
    <w:rPr>
      <w:rFonts w:ascii="Tahoma" w:hAnsi="Tahoma" w:cs="Tahoma"/>
      <w:sz w:val="16"/>
      <w:szCs w:val="16"/>
    </w:rPr>
  </w:style>
  <w:style w:type="character" w:styleId="Lienhypertexte">
    <w:name w:val="Hyperlink"/>
    <w:uiPriority w:val="99"/>
    <w:semiHidden/>
    <w:unhideWhenUsed/>
    <w:rsid w:val="003439AD"/>
    <w:rPr>
      <w:color w:val="0000FF"/>
      <w:u w:val="single"/>
    </w:rPr>
  </w:style>
  <w:style w:type="table" w:styleId="Grilledutableau">
    <w:name w:val="Table Grid"/>
    <w:basedOn w:val="TableauNormal"/>
    <w:uiPriority w:val="59"/>
    <w:rsid w:val="003E0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85583"/>
    <w:rPr>
      <w:sz w:val="16"/>
      <w:szCs w:val="16"/>
    </w:rPr>
  </w:style>
  <w:style w:type="paragraph" w:styleId="Objetducommentaire">
    <w:name w:val="annotation subject"/>
    <w:basedOn w:val="Commentaire"/>
    <w:next w:val="Commentaire"/>
    <w:link w:val="ObjetducommentaireCar"/>
    <w:uiPriority w:val="99"/>
    <w:semiHidden/>
    <w:unhideWhenUsed/>
    <w:rsid w:val="00585583"/>
    <w:pPr>
      <w:spacing w:line="240" w:lineRule="auto"/>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585583"/>
    <w:rPr>
      <w:rFonts w:ascii="Calibri" w:eastAsia="Calibri" w:hAnsi="Calibri" w:cs="Times New Roman"/>
      <w:b/>
      <w:bCs/>
      <w:sz w:val="20"/>
      <w:szCs w:val="20"/>
    </w:rPr>
  </w:style>
  <w:style w:type="paragraph" w:styleId="NormalWeb">
    <w:name w:val="Normal (Web)"/>
    <w:basedOn w:val="Normal"/>
    <w:uiPriority w:val="99"/>
    <w:semiHidden/>
    <w:unhideWhenUsed/>
    <w:rsid w:val="00870E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84">
      <w:bodyDiv w:val="1"/>
      <w:marLeft w:val="0"/>
      <w:marRight w:val="0"/>
      <w:marTop w:val="0"/>
      <w:marBottom w:val="0"/>
      <w:divBdr>
        <w:top w:val="none" w:sz="0" w:space="0" w:color="auto"/>
        <w:left w:val="none" w:sz="0" w:space="0" w:color="auto"/>
        <w:bottom w:val="none" w:sz="0" w:space="0" w:color="auto"/>
        <w:right w:val="none" w:sz="0" w:space="0" w:color="auto"/>
      </w:divBdr>
      <w:divsChild>
        <w:div w:id="330375540">
          <w:marLeft w:val="432"/>
          <w:marRight w:val="0"/>
          <w:marTop w:val="116"/>
          <w:marBottom w:val="0"/>
          <w:divBdr>
            <w:top w:val="none" w:sz="0" w:space="0" w:color="auto"/>
            <w:left w:val="none" w:sz="0" w:space="0" w:color="auto"/>
            <w:bottom w:val="none" w:sz="0" w:space="0" w:color="auto"/>
            <w:right w:val="none" w:sz="0" w:space="0" w:color="auto"/>
          </w:divBdr>
        </w:div>
      </w:divsChild>
    </w:div>
    <w:div w:id="43337907">
      <w:bodyDiv w:val="1"/>
      <w:marLeft w:val="0"/>
      <w:marRight w:val="0"/>
      <w:marTop w:val="0"/>
      <w:marBottom w:val="0"/>
      <w:divBdr>
        <w:top w:val="none" w:sz="0" w:space="0" w:color="auto"/>
        <w:left w:val="none" w:sz="0" w:space="0" w:color="auto"/>
        <w:bottom w:val="none" w:sz="0" w:space="0" w:color="auto"/>
        <w:right w:val="none" w:sz="0" w:space="0" w:color="auto"/>
      </w:divBdr>
      <w:divsChild>
        <w:div w:id="314459421">
          <w:marLeft w:val="864"/>
          <w:marRight w:val="0"/>
          <w:marTop w:val="74"/>
          <w:marBottom w:val="0"/>
          <w:divBdr>
            <w:top w:val="none" w:sz="0" w:space="0" w:color="auto"/>
            <w:left w:val="none" w:sz="0" w:space="0" w:color="auto"/>
            <w:bottom w:val="none" w:sz="0" w:space="0" w:color="auto"/>
            <w:right w:val="none" w:sz="0" w:space="0" w:color="auto"/>
          </w:divBdr>
        </w:div>
        <w:div w:id="766459370">
          <w:marLeft w:val="864"/>
          <w:marRight w:val="0"/>
          <w:marTop w:val="74"/>
          <w:marBottom w:val="0"/>
          <w:divBdr>
            <w:top w:val="none" w:sz="0" w:space="0" w:color="auto"/>
            <w:left w:val="none" w:sz="0" w:space="0" w:color="auto"/>
            <w:bottom w:val="none" w:sz="0" w:space="0" w:color="auto"/>
            <w:right w:val="none" w:sz="0" w:space="0" w:color="auto"/>
          </w:divBdr>
        </w:div>
        <w:div w:id="560214921">
          <w:marLeft w:val="864"/>
          <w:marRight w:val="0"/>
          <w:marTop w:val="74"/>
          <w:marBottom w:val="0"/>
          <w:divBdr>
            <w:top w:val="none" w:sz="0" w:space="0" w:color="auto"/>
            <w:left w:val="none" w:sz="0" w:space="0" w:color="auto"/>
            <w:bottom w:val="none" w:sz="0" w:space="0" w:color="auto"/>
            <w:right w:val="none" w:sz="0" w:space="0" w:color="auto"/>
          </w:divBdr>
        </w:div>
        <w:div w:id="2052458058">
          <w:marLeft w:val="864"/>
          <w:marRight w:val="0"/>
          <w:marTop w:val="74"/>
          <w:marBottom w:val="0"/>
          <w:divBdr>
            <w:top w:val="none" w:sz="0" w:space="0" w:color="auto"/>
            <w:left w:val="none" w:sz="0" w:space="0" w:color="auto"/>
            <w:bottom w:val="none" w:sz="0" w:space="0" w:color="auto"/>
            <w:right w:val="none" w:sz="0" w:space="0" w:color="auto"/>
          </w:divBdr>
        </w:div>
        <w:div w:id="1538155025">
          <w:marLeft w:val="864"/>
          <w:marRight w:val="0"/>
          <w:marTop w:val="74"/>
          <w:marBottom w:val="0"/>
          <w:divBdr>
            <w:top w:val="none" w:sz="0" w:space="0" w:color="auto"/>
            <w:left w:val="none" w:sz="0" w:space="0" w:color="auto"/>
            <w:bottom w:val="none" w:sz="0" w:space="0" w:color="auto"/>
            <w:right w:val="none" w:sz="0" w:space="0" w:color="auto"/>
          </w:divBdr>
        </w:div>
        <w:div w:id="2079815559">
          <w:marLeft w:val="864"/>
          <w:marRight w:val="0"/>
          <w:marTop w:val="74"/>
          <w:marBottom w:val="0"/>
          <w:divBdr>
            <w:top w:val="none" w:sz="0" w:space="0" w:color="auto"/>
            <w:left w:val="none" w:sz="0" w:space="0" w:color="auto"/>
            <w:bottom w:val="none" w:sz="0" w:space="0" w:color="auto"/>
            <w:right w:val="none" w:sz="0" w:space="0" w:color="auto"/>
          </w:divBdr>
        </w:div>
        <w:div w:id="382680442">
          <w:marLeft w:val="864"/>
          <w:marRight w:val="0"/>
          <w:marTop w:val="74"/>
          <w:marBottom w:val="0"/>
          <w:divBdr>
            <w:top w:val="none" w:sz="0" w:space="0" w:color="auto"/>
            <w:left w:val="none" w:sz="0" w:space="0" w:color="auto"/>
            <w:bottom w:val="none" w:sz="0" w:space="0" w:color="auto"/>
            <w:right w:val="none" w:sz="0" w:space="0" w:color="auto"/>
          </w:divBdr>
        </w:div>
      </w:divsChild>
    </w:div>
    <w:div w:id="139032875">
      <w:bodyDiv w:val="1"/>
      <w:marLeft w:val="0"/>
      <w:marRight w:val="0"/>
      <w:marTop w:val="0"/>
      <w:marBottom w:val="0"/>
      <w:divBdr>
        <w:top w:val="none" w:sz="0" w:space="0" w:color="auto"/>
        <w:left w:val="none" w:sz="0" w:space="0" w:color="auto"/>
        <w:bottom w:val="none" w:sz="0" w:space="0" w:color="auto"/>
        <w:right w:val="none" w:sz="0" w:space="0" w:color="auto"/>
      </w:divBdr>
    </w:div>
    <w:div w:id="251469767">
      <w:bodyDiv w:val="1"/>
      <w:marLeft w:val="0"/>
      <w:marRight w:val="0"/>
      <w:marTop w:val="0"/>
      <w:marBottom w:val="0"/>
      <w:divBdr>
        <w:top w:val="none" w:sz="0" w:space="0" w:color="auto"/>
        <w:left w:val="none" w:sz="0" w:space="0" w:color="auto"/>
        <w:bottom w:val="none" w:sz="0" w:space="0" w:color="auto"/>
        <w:right w:val="none" w:sz="0" w:space="0" w:color="auto"/>
      </w:divBdr>
    </w:div>
    <w:div w:id="539320778">
      <w:bodyDiv w:val="1"/>
      <w:marLeft w:val="0"/>
      <w:marRight w:val="0"/>
      <w:marTop w:val="0"/>
      <w:marBottom w:val="0"/>
      <w:divBdr>
        <w:top w:val="none" w:sz="0" w:space="0" w:color="auto"/>
        <w:left w:val="none" w:sz="0" w:space="0" w:color="auto"/>
        <w:bottom w:val="none" w:sz="0" w:space="0" w:color="auto"/>
        <w:right w:val="none" w:sz="0" w:space="0" w:color="auto"/>
      </w:divBdr>
    </w:div>
    <w:div w:id="626393979">
      <w:bodyDiv w:val="1"/>
      <w:marLeft w:val="0"/>
      <w:marRight w:val="0"/>
      <w:marTop w:val="0"/>
      <w:marBottom w:val="0"/>
      <w:divBdr>
        <w:top w:val="none" w:sz="0" w:space="0" w:color="auto"/>
        <w:left w:val="none" w:sz="0" w:space="0" w:color="auto"/>
        <w:bottom w:val="none" w:sz="0" w:space="0" w:color="auto"/>
        <w:right w:val="none" w:sz="0" w:space="0" w:color="auto"/>
      </w:divBdr>
      <w:divsChild>
        <w:div w:id="597174466">
          <w:marLeft w:val="1526"/>
          <w:marRight w:val="0"/>
          <w:marTop w:val="74"/>
          <w:marBottom w:val="0"/>
          <w:divBdr>
            <w:top w:val="none" w:sz="0" w:space="0" w:color="auto"/>
            <w:left w:val="none" w:sz="0" w:space="0" w:color="auto"/>
            <w:bottom w:val="none" w:sz="0" w:space="0" w:color="auto"/>
            <w:right w:val="none" w:sz="0" w:space="0" w:color="auto"/>
          </w:divBdr>
        </w:div>
        <w:div w:id="1214007151">
          <w:marLeft w:val="1526"/>
          <w:marRight w:val="0"/>
          <w:marTop w:val="74"/>
          <w:marBottom w:val="0"/>
          <w:divBdr>
            <w:top w:val="none" w:sz="0" w:space="0" w:color="auto"/>
            <w:left w:val="none" w:sz="0" w:space="0" w:color="auto"/>
            <w:bottom w:val="none" w:sz="0" w:space="0" w:color="auto"/>
            <w:right w:val="none" w:sz="0" w:space="0" w:color="auto"/>
          </w:divBdr>
        </w:div>
        <w:div w:id="2074040658">
          <w:marLeft w:val="1526"/>
          <w:marRight w:val="0"/>
          <w:marTop w:val="74"/>
          <w:marBottom w:val="0"/>
          <w:divBdr>
            <w:top w:val="none" w:sz="0" w:space="0" w:color="auto"/>
            <w:left w:val="none" w:sz="0" w:space="0" w:color="auto"/>
            <w:bottom w:val="none" w:sz="0" w:space="0" w:color="auto"/>
            <w:right w:val="none" w:sz="0" w:space="0" w:color="auto"/>
          </w:divBdr>
        </w:div>
        <w:div w:id="424806494">
          <w:marLeft w:val="1526"/>
          <w:marRight w:val="0"/>
          <w:marTop w:val="74"/>
          <w:marBottom w:val="0"/>
          <w:divBdr>
            <w:top w:val="none" w:sz="0" w:space="0" w:color="auto"/>
            <w:left w:val="none" w:sz="0" w:space="0" w:color="auto"/>
            <w:bottom w:val="none" w:sz="0" w:space="0" w:color="auto"/>
            <w:right w:val="none" w:sz="0" w:space="0" w:color="auto"/>
          </w:divBdr>
        </w:div>
        <w:div w:id="1301417585">
          <w:marLeft w:val="1526"/>
          <w:marRight w:val="0"/>
          <w:marTop w:val="74"/>
          <w:marBottom w:val="0"/>
          <w:divBdr>
            <w:top w:val="none" w:sz="0" w:space="0" w:color="auto"/>
            <w:left w:val="none" w:sz="0" w:space="0" w:color="auto"/>
            <w:bottom w:val="none" w:sz="0" w:space="0" w:color="auto"/>
            <w:right w:val="none" w:sz="0" w:space="0" w:color="auto"/>
          </w:divBdr>
        </w:div>
        <w:div w:id="197276229">
          <w:marLeft w:val="1526"/>
          <w:marRight w:val="0"/>
          <w:marTop w:val="74"/>
          <w:marBottom w:val="0"/>
          <w:divBdr>
            <w:top w:val="none" w:sz="0" w:space="0" w:color="auto"/>
            <w:left w:val="none" w:sz="0" w:space="0" w:color="auto"/>
            <w:bottom w:val="none" w:sz="0" w:space="0" w:color="auto"/>
            <w:right w:val="none" w:sz="0" w:space="0" w:color="auto"/>
          </w:divBdr>
        </w:div>
        <w:div w:id="957643476">
          <w:marLeft w:val="1526"/>
          <w:marRight w:val="0"/>
          <w:marTop w:val="74"/>
          <w:marBottom w:val="0"/>
          <w:divBdr>
            <w:top w:val="none" w:sz="0" w:space="0" w:color="auto"/>
            <w:left w:val="none" w:sz="0" w:space="0" w:color="auto"/>
            <w:bottom w:val="none" w:sz="0" w:space="0" w:color="auto"/>
            <w:right w:val="none" w:sz="0" w:space="0" w:color="auto"/>
          </w:divBdr>
        </w:div>
        <w:div w:id="403256201">
          <w:marLeft w:val="1526"/>
          <w:marRight w:val="0"/>
          <w:marTop w:val="74"/>
          <w:marBottom w:val="0"/>
          <w:divBdr>
            <w:top w:val="none" w:sz="0" w:space="0" w:color="auto"/>
            <w:left w:val="none" w:sz="0" w:space="0" w:color="auto"/>
            <w:bottom w:val="none" w:sz="0" w:space="0" w:color="auto"/>
            <w:right w:val="none" w:sz="0" w:space="0" w:color="auto"/>
          </w:divBdr>
        </w:div>
      </w:divsChild>
    </w:div>
    <w:div w:id="707070364">
      <w:bodyDiv w:val="1"/>
      <w:marLeft w:val="0"/>
      <w:marRight w:val="0"/>
      <w:marTop w:val="0"/>
      <w:marBottom w:val="0"/>
      <w:divBdr>
        <w:top w:val="none" w:sz="0" w:space="0" w:color="auto"/>
        <w:left w:val="none" w:sz="0" w:space="0" w:color="auto"/>
        <w:bottom w:val="none" w:sz="0" w:space="0" w:color="auto"/>
        <w:right w:val="none" w:sz="0" w:space="0" w:color="auto"/>
      </w:divBdr>
    </w:div>
    <w:div w:id="734547815">
      <w:bodyDiv w:val="1"/>
      <w:marLeft w:val="0"/>
      <w:marRight w:val="0"/>
      <w:marTop w:val="0"/>
      <w:marBottom w:val="0"/>
      <w:divBdr>
        <w:top w:val="none" w:sz="0" w:space="0" w:color="auto"/>
        <w:left w:val="none" w:sz="0" w:space="0" w:color="auto"/>
        <w:bottom w:val="none" w:sz="0" w:space="0" w:color="auto"/>
        <w:right w:val="none" w:sz="0" w:space="0" w:color="auto"/>
      </w:divBdr>
      <w:divsChild>
        <w:div w:id="2137214734">
          <w:marLeft w:val="432"/>
          <w:marRight w:val="0"/>
          <w:marTop w:val="116"/>
          <w:marBottom w:val="0"/>
          <w:divBdr>
            <w:top w:val="none" w:sz="0" w:space="0" w:color="auto"/>
            <w:left w:val="none" w:sz="0" w:space="0" w:color="auto"/>
            <w:bottom w:val="none" w:sz="0" w:space="0" w:color="auto"/>
            <w:right w:val="none" w:sz="0" w:space="0" w:color="auto"/>
          </w:divBdr>
        </w:div>
        <w:div w:id="1940792170">
          <w:marLeft w:val="432"/>
          <w:marRight w:val="0"/>
          <w:marTop w:val="116"/>
          <w:marBottom w:val="0"/>
          <w:divBdr>
            <w:top w:val="none" w:sz="0" w:space="0" w:color="auto"/>
            <w:left w:val="none" w:sz="0" w:space="0" w:color="auto"/>
            <w:bottom w:val="none" w:sz="0" w:space="0" w:color="auto"/>
            <w:right w:val="none" w:sz="0" w:space="0" w:color="auto"/>
          </w:divBdr>
        </w:div>
      </w:divsChild>
    </w:div>
    <w:div w:id="743724111">
      <w:bodyDiv w:val="1"/>
      <w:marLeft w:val="0"/>
      <w:marRight w:val="0"/>
      <w:marTop w:val="0"/>
      <w:marBottom w:val="0"/>
      <w:divBdr>
        <w:top w:val="none" w:sz="0" w:space="0" w:color="auto"/>
        <w:left w:val="none" w:sz="0" w:space="0" w:color="auto"/>
        <w:bottom w:val="none" w:sz="0" w:space="0" w:color="auto"/>
        <w:right w:val="none" w:sz="0" w:space="0" w:color="auto"/>
      </w:divBdr>
      <w:divsChild>
        <w:div w:id="169872389">
          <w:marLeft w:val="0"/>
          <w:marRight w:val="0"/>
          <w:marTop w:val="0"/>
          <w:marBottom w:val="0"/>
          <w:divBdr>
            <w:top w:val="none" w:sz="0" w:space="0" w:color="auto"/>
            <w:left w:val="none" w:sz="0" w:space="0" w:color="auto"/>
            <w:bottom w:val="none" w:sz="0" w:space="0" w:color="auto"/>
            <w:right w:val="none" w:sz="0" w:space="0" w:color="auto"/>
          </w:divBdr>
          <w:divsChild>
            <w:div w:id="2498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446">
      <w:bodyDiv w:val="1"/>
      <w:marLeft w:val="0"/>
      <w:marRight w:val="0"/>
      <w:marTop w:val="0"/>
      <w:marBottom w:val="0"/>
      <w:divBdr>
        <w:top w:val="none" w:sz="0" w:space="0" w:color="auto"/>
        <w:left w:val="none" w:sz="0" w:space="0" w:color="auto"/>
        <w:bottom w:val="none" w:sz="0" w:space="0" w:color="auto"/>
        <w:right w:val="none" w:sz="0" w:space="0" w:color="auto"/>
      </w:divBdr>
    </w:div>
    <w:div w:id="794442598">
      <w:bodyDiv w:val="1"/>
      <w:marLeft w:val="0"/>
      <w:marRight w:val="0"/>
      <w:marTop w:val="0"/>
      <w:marBottom w:val="0"/>
      <w:divBdr>
        <w:top w:val="none" w:sz="0" w:space="0" w:color="auto"/>
        <w:left w:val="none" w:sz="0" w:space="0" w:color="auto"/>
        <w:bottom w:val="none" w:sz="0" w:space="0" w:color="auto"/>
        <w:right w:val="none" w:sz="0" w:space="0" w:color="auto"/>
      </w:divBdr>
    </w:div>
    <w:div w:id="811799482">
      <w:bodyDiv w:val="1"/>
      <w:marLeft w:val="0"/>
      <w:marRight w:val="0"/>
      <w:marTop w:val="0"/>
      <w:marBottom w:val="0"/>
      <w:divBdr>
        <w:top w:val="none" w:sz="0" w:space="0" w:color="auto"/>
        <w:left w:val="none" w:sz="0" w:space="0" w:color="auto"/>
        <w:bottom w:val="none" w:sz="0" w:space="0" w:color="auto"/>
        <w:right w:val="none" w:sz="0" w:space="0" w:color="auto"/>
      </w:divBdr>
    </w:div>
    <w:div w:id="930743688">
      <w:bodyDiv w:val="1"/>
      <w:marLeft w:val="0"/>
      <w:marRight w:val="0"/>
      <w:marTop w:val="0"/>
      <w:marBottom w:val="0"/>
      <w:divBdr>
        <w:top w:val="none" w:sz="0" w:space="0" w:color="auto"/>
        <w:left w:val="none" w:sz="0" w:space="0" w:color="auto"/>
        <w:bottom w:val="none" w:sz="0" w:space="0" w:color="auto"/>
        <w:right w:val="none" w:sz="0" w:space="0" w:color="auto"/>
      </w:divBdr>
    </w:div>
    <w:div w:id="992442483">
      <w:bodyDiv w:val="1"/>
      <w:marLeft w:val="0"/>
      <w:marRight w:val="0"/>
      <w:marTop w:val="0"/>
      <w:marBottom w:val="0"/>
      <w:divBdr>
        <w:top w:val="none" w:sz="0" w:space="0" w:color="auto"/>
        <w:left w:val="none" w:sz="0" w:space="0" w:color="auto"/>
        <w:bottom w:val="none" w:sz="0" w:space="0" w:color="auto"/>
        <w:right w:val="none" w:sz="0" w:space="0" w:color="auto"/>
      </w:divBdr>
      <w:divsChild>
        <w:div w:id="2072919927">
          <w:marLeft w:val="432"/>
          <w:marRight w:val="0"/>
          <w:marTop w:val="116"/>
          <w:marBottom w:val="0"/>
          <w:divBdr>
            <w:top w:val="none" w:sz="0" w:space="0" w:color="auto"/>
            <w:left w:val="none" w:sz="0" w:space="0" w:color="auto"/>
            <w:bottom w:val="none" w:sz="0" w:space="0" w:color="auto"/>
            <w:right w:val="none" w:sz="0" w:space="0" w:color="auto"/>
          </w:divBdr>
        </w:div>
        <w:div w:id="338191831">
          <w:marLeft w:val="432"/>
          <w:marRight w:val="0"/>
          <w:marTop w:val="116"/>
          <w:marBottom w:val="0"/>
          <w:divBdr>
            <w:top w:val="none" w:sz="0" w:space="0" w:color="auto"/>
            <w:left w:val="none" w:sz="0" w:space="0" w:color="auto"/>
            <w:bottom w:val="none" w:sz="0" w:space="0" w:color="auto"/>
            <w:right w:val="none" w:sz="0" w:space="0" w:color="auto"/>
          </w:divBdr>
        </w:div>
        <w:div w:id="1605071986">
          <w:marLeft w:val="432"/>
          <w:marRight w:val="0"/>
          <w:marTop w:val="116"/>
          <w:marBottom w:val="0"/>
          <w:divBdr>
            <w:top w:val="none" w:sz="0" w:space="0" w:color="auto"/>
            <w:left w:val="none" w:sz="0" w:space="0" w:color="auto"/>
            <w:bottom w:val="none" w:sz="0" w:space="0" w:color="auto"/>
            <w:right w:val="none" w:sz="0" w:space="0" w:color="auto"/>
          </w:divBdr>
        </w:div>
        <w:div w:id="1266307280">
          <w:marLeft w:val="432"/>
          <w:marRight w:val="0"/>
          <w:marTop w:val="116"/>
          <w:marBottom w:val="0"/>
          <w:divBdr>
            <w:top w:val="none" w:sz="0" w:space="0" w:color="auto"/>
            <w:left w:val="none" w:sz="0" w:space="0" w:color="auto"/>
            <w:bottom w:val="none" w:sz="0" w:space="0" w:color="auto"/>
            <w:right w:val="none" w:sz="0" w:space="0" w:color="auto"/>
          </w:divBdr>
        </w:div>
        <w:div w:id="563295667">
          <w:marLeft w:val="432"/>
          <w:marRight w:val="0"/>
          <w:marTop w:val="116"/>
          <w:marBottom w:val="0"/>
          <w:divBdr>
            <w:top w:val="none" w:sz="0" w:space="0" w:color="auto"/>
            <w:left w:val="none" w:sz="0" w:space="0" w:color="auto"/>
            <w:bottom w:val="none" w:sz="0" w:space="0" w:color="auto"/>
            <w:right w:val="none" w:sz="0" w:space="0" w:color="auto"/>
          </w:divBdr>
        </w:div>
        <w:div w:id="1220364640">
          <w:marLeft w:val="432"/>
          <w:marRight w:val="0"/>
          <w:marTop w:val="116"/>
          <w:marBottom w:val="0"/>
          <w:divBdr>
            <w:top w:val="none" w:sz="0" w:space="0" w:color="auto"/>
            <w:left w:val="none" w:sz="0" w:space="0" w:color="auto"/>
            <w:bottom w:val="none" w:sz="0" w:space="0" w:color="auto"/>
            <w:right w:val="none" w:sz="0" w:space="0" w:color="auto"/>
          </w:divBdr>
        </w:div>
        <w:div w:id="1652756992">
          <w:marLeft w:val="432"/>
          <w:marRight w:val="0"/>
          <w:marTop w:val="116"/>
          <w:marBottom w:val="0"/>
          <w:divBdr>
            <w:top w:val="none" w:sz="0" w:space="0" w:color="auto"/>
            <w:left w:val="none" w:sz="0" w:space="0" w:color="auto"/>
            <w:bottom w:val="none" w:sz="0" w:space="0" w:color="auto"/>
            <w:right w:val="none" w:sz="0" w:space="0" w:color="auto"/>
          </w:divBdr>
        </w:div>
        <w:div w:id="1923904275">
          <w:marLeft w:val="432"/>
          <w:marRight w:val="0"/>
          <w:marTop w:val="116"/>
          <w:marBottom w:val="0"/>
          <w:divBdr>
            <w:top w:val="none" w:sz="0" w:space="0" w:color="auto"/>
            <w:left w:val="none" w:sz="0" w:space="0" w:color="auto"/>
            <w:bottom w:val="none" w:sz="0" w:space="0" w:color="auto"/>
            <w:right w:val="none" w:sz="0" w:space="0" w:color="auto"/>
          </w:divBdr>
        </w:div>
      </w:divsChild>
    </w:div>
    <w:div w:id="1041396502">
      <w:bodyDiv w:val="1"/>
      <w:marLeft w:val="0"/>
      <w:marRight w:val="0"/>
      <w:marTop w:val="0"/>
      <w:marBottom w:val="0"/>
      <w:divBdr>
        <w:top w:val="none" w:sz="0" w:space="0" w:color="auto"/>
        <w:left w:val="none" w:sz="0" w:space="0" w:color="auto"/>
        <w:bottom w:val="none" w:sz="0" w:space="0" w:color="auto"/>
        <w:right w:val="none" w:sz="0" w:space="0" w:color="auto"/>
      </w:divBdr>
    </w:div>
    <w:div w:id="1223298941">
      <w:bodyDiv w:val="1"/>
      <w:marLeft w:val="0"/>
      <w:marRight w:val="0"/>
      <w:marTop w:val="0"/>
      <w:marBottom w:val="0"/>
      <w:divBdr>
        <w:top w:val="none" w:sz="0" w:space="0" w:color="auto"/>
        <w:left w:val="none" w:sz="0" w:space="0" w:color="auto"/>
        <w:bottom w:val="none" w:sz="0" w:space="0" w:color="auto"/>
        <w:right w:val="none" w:sz="0" w:space="0" w:color="auto"/>
      </w:divBdr>
    </w:div>
    <w:div w:id="1240556049">
      <w:bodyDiv w:val="1"/>
      <w:marLeft w:val="0"/>
      <w:marRight w:val="0"/>
      <w:marTop w:val="0"/>
      <w:marBottom w:val="0"/>
      <w:divBdr>
        <w:top w:val="none" w:sz="0" w:space="0" w:color="auto"/>
        <w:left w:val="none" w:sz="0" w:space="0" w:color="auto"/>
        <w:bottom w:val="none" w:sz="0" w:space="0" w:color="auto"/>
        <w:right w:val="none" w:sz="0" w:space="0" w:color="auto"/>
      </w:divBdr>
    </w:div>
    <w:div w:id="1319847339">
      <w:bodyDiv w:val="1"/>
      <w:marLeft w:val="0"/>
      <w:marRight w:val="0"/>
      <w:marTop w:val="0"/>
      <w:marBottom w:val="0"/>
      <w:divBdr>
        <w:top w:val="none" w:sz="0" w:space="0" w:color="auto"/>
        <w:left w:val="none" w:sz="0" w:space="0" w:color="auto"/>
        <w:bottom w:val="none" w:sz="0" w:space="0" w:color="auto"/>
        <w:right w:val="none" w:sz="0" w:space="0" w:color="auto"/>
      </w:divBdr>
      <w:divsChild>
        <w:div w:id="382489027">
          <w:marLeft w:val="864"/>
          <w:marRight w:val="0"/>
          <w:marTop w:val="74"/>
          <w:marBottom w:val="0"/>
          <w:divBdr>
            <w:top w:val="none" w:sz="0" w:space="0" w:color="auto"/>
            <w:left w:val="none" w:sz="0" w:space="0" w:color="auto"/>
            <w:bottom w:val="none" w:sz="0" w:space="0" w:color="auto"/>
            <w:right w:val="none" w:sz="0" w:space="0" w:color="auto"/>
          </w:divBdr>
        </w:div>
        <w:div w:id="1903296719">
          <w:marLeft w:val="864"/>
          <w:marRight w:val="0"/>
          <w:marTop w:val="74"/>
          <w:marBottom w:val="0"/>
          <w:divBdr>
            <w:top w:val="none" w:sz="0" w:space="0" w:color="auto"/>
            <w:left w:val="none" w:sz="0" w:space="0" w:color="auto"/>
            <w:bottom w:val="none" w:sz="0" w:space="0" w:color="auto"/>
            <w:right w:val="none" w:sz="0" w:space="0" w:color="auto"/>
          </w:divBdr>
        </w:div>
        <w:div w:id="1386174450">
          <w:marLeft w:val="864"/>
          <w:marRight w:val="0"/>
          <w:marTop w:val="74"/>
          <w:marBottom w:val="0"/>
          <w:divBdr>
            <w:top w:val="none" w:sz="0" w:space="0" w:color="auto"/>
            <w:left w:val="none" w:sz="0" w:space="0" w:color="auto"/>
            <w:bottom w:val="none" w:sz="0" w:space="0" w:color="auto"/>
            <w:right w:val="none" w:sz="0" w:space="0" w:color="auto"/>
          </w:divBdr>
        </w:div>
        <w:div w:id="2123105843">
          <w:marLeft w:val="864"/>
          <w:marRight w:val="0"/>
          <w:marTop w:val="74"/>
          <w:marBottom w:val="0"/>
          <w:divBdr>
            <w:top w:val="none" w:sz="0" w:space="0" w:color="auto"/>
            <w:left w:val="none" w:sz="0" w:space="0" w:color="auto"/>
            <w:bottom w:val="none" w:sz="0" w:space="0" w:color="auto"/>
            <w:right w:val="none" w:sz="0" w:space="0" w:color="auto"/>
          </w:divBdr>
        </w:div>
        <w:div w:id="1980840746">
          <w:marLeft w:val="864"/>
          <w:marRight w:val="0"/>
          <w:marTop w:val="74"/>
          <w:marBottom w:val="0"/>
          <w:divBdr>
            <w:top w:val="none" w:sz="0" w:space="0" w:color="auto"/>
            <w:left w:val="none" w:sz="0" w:space="0" w:color="auto"/>
            <w:bottom w:val="none" w:sz="0" w:space="0" w:color="auto"/>
            <w:right w:val="none" w:sz="0" w:space="0" w:color="auto"/>
          </w:divBdr>
        </w:div>
      </w:divsChild>
    </w:div>
    <w:div w:id="1427648595">
      <w:bodyDiv w:val="1"/>
      <w:marLeft w:val="0"/>
      <w:marRight w:val="0"/>
      <w:marTop w:val="0"/>
      <w:marBottom w:val="0"/>
      <w:divBdr>
        <w:top w:val="none" w:sz="0" w:space="0" w:color="auto"/>
        <w:left w:val="none" w:sz="0" w:space="0" w:color="auto"/>
        <w:bottom w:val="none" w:sz="0" w:space="0" w:color="auto"/>
        <w:right w:val="none" w:sz="0" w:space="0" w:color="auto"/>
      </w:divBdr>
    </w:div>
    <w:div w:id="1432704041">
      <w:bodyDiv w:val="1"/>
      <w:marLeft w:val="0"/>
      <w:marRight w:val="0"/>
      <w:marTop w:val="0"/>
      <w:marBottom w:val="0"/>
      <w:divBdr>
        <w:top w:val="none" w:sz="0" w:space="0" w:color="auto"/>
        <w:left w:val="none" w:sz="0" w:space="0" w:color="auto"/>
        <w:bottom w:val="none" w:sz="0" w:space="0" w:color="auto"/>
        <w:right w:val="none" w:sz="0" w:space="0" w:color="auto"/>
      </w:divBdr>
    </w:div>
    <w:div w:id="1644000811">
      <w:bodyDiv w:val="1"/>
      <w:marLeft w:val="0"/>
      <w:marRight w:val="0"/>
      <w:marTop w:val="0"/>
      <w:marBottom w:val="0"/>
      <w:divBdr>
        <w:top w:val="none" w:sz="0" w:space="0" w:color="auto"/>
        <w:left w:val="none" w:sz="0" w:space="0" w:color="auto"/>
        <w:bottom w:val="none" w:sz="0" w:space="0" w:color="auto"/>
        <w:right w:val="none" w:sz="0" w:space="0" w:color="auto"/>
      </w:divBdr>
      <w:divsChild>
        <w:div w:id="1628972143">
          <w:marLeft w:val="1987"/>
          <w:marRight w:val="0"/>
          <w:marTop w:val="74"/>
          <w:marBottom w:val="0"/>
          <w:divBdr>
            <w:top w:val="none" w:sz="0" w:space="0" w:color="auto"/>
            <w:left w:val="none" w:sz="0" w:space="0" w:color="auto"/>
            <w:bottom w:val="none" w:sz="0" w:space="0" w:color="auto"/>
            <w:right w:val="none" w:sz="0" w:space="0" w:color="auto"/>
          </w:divBdr>
        </w:div>
        <w:div w:id="85274783">
          <w:marLeft w:val="1987"/>
          <w:marRight w:val="0"/>
          <w:marTop w:val="74"/>
          <w:marBottom w:val="0"/>
          <w:divBdr>
            <w:top w:val="none" w:sz="0" w:space="0" w:color="auto"/>
            <w:left w:val="none" w:sz="0" w:space="0" w:color="auto"/>
            <w:bottom w:val="none" w:sz="0" w:space="0" w:color="auto"/>
            <w:right w:val="none" w:sz="0" w:space="0" w:color="auto"/>
          </w:divBdr>
        </w:div>
      </w:divsChild>
    </w:div>
    <w:div w:id="1770350117">
      <w:bodyDiv w:val="1"/>
      <w:marLeft w:val="0"/>
      <w:marRight w:val="0"/>
      <w:marTop w:val="0"/>
      <w:marBottom w:val="0"/>
      <w:divBdr>
        <w:top w:val="none" w:sz="0" w:space="0" w:color="auto"/>
        <w:left w:val="none" w:sz="0" w:space="0" w:color="auto"/>
        <w:bottom w:val="none" w:sz="0" w:space="0" w:color="auto"/>
        <w:right w:val="none" w:sz="0" w:space="0" w:color="auto"/>
      </w:divBdr>
    </w:div>
    <w:div w:id="1805660422">
      <w:bodyDiv w:val="1"/>
      <w:marLeft w:val="0"/>
      <w:marRight w:val="0"/>
      <w:marTop w:val="0"/>
      <w:marBottom w:val="0"/>
      <w:divBdr>
        <w:top w:val="none" w:sz="0" w:space="0" w:color="auto"/>
        <w:left w:val="none" w:sz="0" w:space="0" w:color="auto"/>
        <w:bottom w:val="none" w:sz="0" w:space="0" w:color="auto"/>
        <w:right w:val="none" w:sz="0" w:space="0" w:color="auto"/>
      </w:divBdr>
    </w:div>
    <w:div w:id="1815873777">
      <w:bodyDiv w:val="1"/>
      <w:marLeft w:val="0"/>
      <w:marRight w:val="0"/>
      <w:marTop w:val="0"/>
      <w:marBottom w:val="0"/>
      <w:divBdr>
        <w:top w:val="none" w:sz="0" w:space="0" w:color="auto"/>
        <w:left w:val="none" w:sz="0" w:space="0" w:color="auto"/>
        <w:bottom w:val="none" w:sz="0" w:space="0" w:color="auto"/>
        <w:right w:val="none" w:sz="0" w:space="0" w:color="auto"/>
      </w:divBdr>
      <w:divsChild>
        <w:div w:id="1275215025">
          <w:marLeft w:val="432"/>
          <w:marRight w:val="0"/>
          <w:marTop w:val="116"/>
          <w:marBottom w:val="0"/>
          <w:divBdr>
            <w:top w:val="none" w:sz="0" w:space="0" w:color="auto"/>
            <w:left w:val="none" w:sz="0" w:space="0" w:color="auto"/>
            <w:bottom w:val="none" w:sz="0" w:space="0" w:color="auto"/>
            <w:right w:val="none" w:sz="0" w:space="0" w:color="auto"/>
          </w:divBdr>
        </w:div>
        <w:div w:id="1682079131">
          <w:marLeft w:val="432"/>
          <w:marRight w:val="0"/>
          <w:marTop w:val="116"/>
          <w:marBottom w:val="0"/>
          <w:divBdr>
            <w:top w:val="none" w:sz="0" w:space="0" w:color="auto"/>
            <w:left w:val="none" w:sz="0" w:space="0" w:color="auto"/>
            <w:bottom w:val="none" w:sz="0" w:space="0" w:color="auto"/>
            <w:right w:val="none" w:sz="0" w:space="0" w:color="auto"/>
          </w:divBdr>
        </w:div>
        <w:div w:id="1482964693">
          <w:marLeft w:val="432"/>
          <w:marRight w:val="0"/>
          <w:marTop w:val="116"/>
          <w:marBottom w:val="0"/>
          <w:divBdr>
            <w:top w:val="none" w:sz="0" w:space="0" w:color="auto"/>
            <w:left w:val="none" w:sz="0" w:space="0" w:color="auto"/>
            <w:bottom w:val="none" w:sz="0" w:space="0" w:color="auto"/>
            <w:right w:val="none" w:sz="0" w:space="0" w:color="auto"/>
          </w:divBdr>
        </w:div>
        <w:div w:id="1624582232">
          <w:marLeft w:val="432"/>
          <w:marRight w:val="0"/>
          <w:marTop w:val="116"/>
          <w:marBottom w:val="0"/>
          <w:divBdr>
            <w:top w:val="none" w:sz="0" w:space="0" w:color="auto"/>
            <w:left w:val="none" w:sz="0" w:space="0" w:color="auto"/>
            <w:bottom w:val="none" w:sz="0" w:space="0" w:color="auto"/>
            <w:right w:val="none" w:sz="0" w:space="0" w:color="auto"/>
          </w:divBdr>
        </w:div>
        <w:div w:id="459302448">
          <w:marLeft w:val="432"/>
          <w:marRight w:val="0"/>
          <w:marTop w:val="116"/>
          <w:marBottom w:val="0"/>
          <w:divBdr>
            <w:top w:val="none" w:sz="0" w:space="0" w:color="auto"/>
            <w:left w:val="none" w:sz="0" w:space="0" w:color="auto"/>
            <w:bottom w:val="none" w:sz="0" w:space="0" w:color="auto"/>
            <w:right w:val="none" w:sz="0" w:space="0" w:color="auto"/>
          </w:divBdr>
        </w:div>
        <w:div w:id="190920098">
          <w:marLeft w:val="864"/>
          <w:marRight w:val="0"/>
          <w:marTop w:val="74"/>
          <w:marBottom w:val="0"/>
          <w:divBdr>
            <w:top w:val="none" w:sz="0" w:space="0" w:color="auto"/>
            <w:left w:val="none" w:sz="0" w:space="0" w:color="auto"/>
            <w:bottom w:val="none" w:sz="0" w:space="0" w:color="auto"/>
            <w:right w:val="none" w:sz="0" w:space="0" w:color="auto"/>
          </w:divBdr>
        </w:div>
        <w:div w:id="2011566131">
          <w:marLeft w:val="864"/>
          <w:marRight w:val="0"/>
          <w:marTop w:val="74"/>
          <w:marBottom w:val="0"/>
          <w:divBdr>
            <w:top w:val="none" w:sz="0" w:space="0" w:color="auto"/>
            <w:left w:val="none" w:sz="0" w:space="0" w:color="auto"/>
            <w:bottom w:val="none" w:sz="0" w:space="0" w:color="auto"/>
            <w:right w:val="none" w:sz="0" w:space="0" w:color="auto"/>
          </w:divBdr>
        </w:div>
        <w:div w:id="508105231">
          <w:marLeft w:val="864"/>
          <w:marRight w:val="0"/>
          <w:marTop w:val="74"/>
          <w:marBottom w:val="0"/>
          <w:divBdr>
            <w:top w:val="none" w:sz="0" w:space="0" w:color="auto"/>
            <w:left w:val="none" w:sz="0" w:space="0" w:color="auto"/>
            <w:bottom w:val="none" w:sz="0" w:space="0" w:color="auto"/>
            <w:right w:val="none" w:sz="0" w:space="0" w:color="auto"/>
          </w:divBdr>
        </w:div>
        <w:div w:id="911768366">
          <w:marLeft w:val="864"/>
          <w:marRight w:val="0"/>
          <w:marTop w:val="74"/>
          <w:marBottom w:val="0"/>
          <w:divBdr>
            <w:top w:val="none" w:sz="0" w:space="0" w:color="auto"/>
            <w:left w:val="none" w:sz="0" w:space="0" w:color="auto"/>
            <w:bottom w:val="none" w:sz="0" w:space="0" w:color="auto"/>
            <w:right w:val="none" w:sz="0" w:space="0" w:color="auto"/>
          </w:divBdr>
        </w:div>
        <w:div w:id="776753137">
          <w:marLeft w:val="432"/>
          <w:marRight w:val="0"/>
          <w:marTop w:val="116"/>
          <w:marBottom w:val="0"/>
          <w:divBdr>
            <w:top w:val="none" w:sz="0" w:space="0" w:color="auto"/>
            <w:left w:val="none" w:sz="0" w:space="0" w:color="auto"/>
            <w:bottom w:val="none" w:sz="0" w:space="0" w:color="auto"/>
            <w:right w:val="none" w:sz="0" w:space="0" w:color="auto"/>
          </w:divBdr>
        </w:div>
      </w:divsChild>
    </w:div>
    <w:div w:id="2014843992">
      <w:bodyDiv w:val="1"/>
      <w:marLeft w:val="0"/>
      <w:marRight w:val="0"/>
      <w:marTop w:val="0"/>
      <w:marBottom w:val="0"/>
      <w:divBdr>
        <w:top w:val="none" w:sz="0" w:space="0" w:color="auto"/>
        <w:left w:val="none" w:sz="0" w:space="0" w:color="auto"/>
        <w:bottom w:val="none" w:sz="0" w:space="0" w:color="auto"/>
        <w:right w:val="none" w:sz="0" w:space="0" w:color="auto"/>
      </w:divBdr>
    </w:div>
    <w:div w:id="2101484814">
      <w:bodyDiv w:val="1"/>
      <w:marLeft w:val="0"/>
      <w:marRight w:val="0"/>
      <w:marTop w:val="0"/>
      <w:marBottom w:val="0"/>
      <w:divBdr>
        <w:top w:val="none" w:sz="0" w:space="0" w:color="auto"/>
        <w:left w:val="none" w:sz="0" w:space="0" w:color="auto"/>
        <w:bottom w:val="none" w:sz="0" w:space="0" w:color="auto"/>
        <w:right w:val="none" w:sz="0" w:space="0" w:color="auto"/>
      </w:divBdr>
      <w:divsChild>
        <w:div w:id="1252933766">
          <w:marLeft w:val="547"/>
          <w:marRight w:val="0"/>
          <w:marTop w:val="134"/>
          <w:marBottom w:val="0"/>
          <w:divBdr>
            <w:top w:val="none" w:sz="0" w:space="0" w:color="auto"/>
            <w:left w:val="none" w:sz="0" w:space="0" w:color="auto"/>
            <w:bottom w:val="none" w:sz="0" w:space="0" w:color="auto"/>
            <w:right w:val="none" w:sz="0" w:space="0" w:color="auto"/>
          </w:divBdr>
        </w:div>
        <w:div w:id="918831135">
          <w:marLeft w:val="547"/>
          <w:marRight w:val="0"/>
          <w:marTop w:val="134"/>
          <w:marBottom w:val="0"/>
          <w:divBdr>
            <w:top w:val="none" w:sz="0" w:space="0" w:color="auto"/>
            <w:left w:val="none" w:sz="0" w:space="0" w:color="auto"/>
            <w:bottom w:val="none" w:sz="0" w:space="0" w:color="auto"/>
            <w:right w:val="none" w:sz="0" w:space="0" w:color="auto"/>
          </w:divBdr>
        </w:div>
        <w:div w:id="245840943">
          <w:marLeft w:val="0"/>
          <w:marRight w:val="0"/>
          <w:marTop w:val="134"/>
          <w:marBottom w:val="0"/>
          <w:divBdr>
            <w:top w:val="none" w:sz="0" w:space="0" w:color="auto"/>
            <w:left w:val="none" w:sz="0" w:space="0" w:color="auto"/>
            <w:bottom w:val="none" w:sz="0" w:space="0" w:color="auto"/>
            <w:right w:val="none" w:sz="0" w:space="0" w:color="auto"/>
          </w:divBdr>
        </w:div>
        <w:div w:id="1710295117">
          <w:marLeft w:val="0"/>
          <w:marRight w:val="0"/>
          <w:marTop w:val="115"/>
          <w:marBottom w:val="0"/>
          <w:divBdr>
            <w:top w:val="none" w:sz="0" w:space="0" w:color="auto"/>
            <w:left w:val="none" w:sz="0" w:space="0" w:color="auto"/>
            <w:bottom w:val="none" w:sz="0" w:space="0" w:color="auto"/>
            <w:right w:val="none" w:sz="0" w:space="0" w:color="auto"/>
          </w:divBdr>
        </w:div>
        <w:div w:id="326784801">
          <w:marLeft w:val="0"/>
          <w:marRight w:val="0"/>
          <w:marTop w:val="134"/>
          <w:marBottom w:val="0"/>
          <w:divBdr>
            <w:top w:val="none" w:sz="0" w:space="0" w:color="auto"/>
            <w:left w:val="none" w:sz="0" w:space="0" w:color="auto"/>
            <w:bottom w:val="none" w:sz="0" w:space="0" w:color="auto"/>
            <w:right w:val="none" w:sz="0" w:space="0" w:color="auto"/>
          </w:divBdr>
        </w:div>
        <w:div w:id="725034242">
          <w:marLeft w:val="0"/>
          <w:marRight w:val="0"/>
          <w:marTop w:val="144"/>
          <w:marBottom w:val="0"/>
          <w:divBdr>
            <w:top w:val="none" w:sz="0" w:space="0" w:color="auto"/>
            <w:left w:val="none" w:sz="0" w:space="0" w:color="auto"/>
            <w:bottom w:val="none" w:sz="0" w:space="0" w:color="auto"/>
            <w:right w:val="none" w:sz="0" w:space="0" w:color="auto"/>
          </w:divBdr>
        </w:div>
        <w:div w:id="1234239935">
          <w:marLeft w:val="0"/>
          <w:marRight w:val="0"/>
          <w:marTop w:val="144"/>
          <w:marBottom w:val="0"/>
          <w:divBdr>
            <w:top w:val="none" w:sz="0" w:space="0" w:color="auto"/>
            <w:left w:val="none" w:sz="0" w:space="0" w:color="auto"/>
            <w:bottom w:val="none" w:sz="0" w:space="0" w:color="auto"/>
            <w:right w:val="none" w:sz="0" w:space="0" w:color="auto"/>
          </w:divBdr>
        </w:div>
        <w:div w:id="666597898">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EA4B-6D97-4B46-992A-D020D591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12</Pages>
  <Words>2897</Words>
  <Characters>16516</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kaboneka</dc:creator>
  <cp:lastModifiedBy>Furero, Fiacre (FAOBI)</cp:lastModifiedBy>
  <cp:revision>31</cp:revision>
  <dcterms:created xsi:type="dcterms:W3CDTF">2015-01-08T10:28:00Z</dcterms:created>
  <dcterms:modified xsi:type="dcterms:W3CDTF">2015-01-24T17:15:00Z</dcterms:modified>
</cp:coreProperties>
</file>